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C1F311" w14:textId="77777777" w:rsidR="00EC1A6F" w:rsidRDefault="00EC1A6F" w:rsidP="00F553D4">
      <w:pPr>
        <w:shd w:val="clear" w:color="auto" w:fill="FFFFFF" w:themeFill="background1"/>
        <w:spacing w:before="120" w:after="120"/>
        <w:jc w:val="center"/>
        <w:rPr>
          <w:sz w:val="28"/>
          <w:szCs w:val="28"/>
        </w:rPr>
      </w:pPr>
    </w:p>
    <w:p w14:paraId="58968D78" w14:textId="77777777" w:rsidR="00CB393D" w:rsidRPr="00CB393D" w:rsidRDefault="00CB393D" w:rsidP="00F553D4">
      <w:pPr>
        <w:shd w:val="clear" w:color="auto" w:fill="FFFFFF" w:themeFill="background1"/>
        <w:spacing w:before="120" w:after="120"/>
        <w:jc w:val="center"/>
        <w:rPr>
          <w:sz w:val="28"/>
          <w:szCs w:val="28"/>
        </w:rPr>
      </w:pPr>
    </w:p>
    <w:p w14:paraId="22BE1A93" w14:textId="77777777" w:rsidR="00CB393D" w:rsidRPr="00CB393D" w:rsidRDefault="00CB393D" w:rsidP="00F553D4">
      <w:pPr>
        <w:shd w:val="clear" w:color="auto" w:fill="FFFFFF" w:themeFill="background1"/>
        <w:spacing w:before="120" w:after="120"/>
        <w:jc w:val="center"/>
        <w:rPr>
          <w:sz w:val="28"/>
          <w:szCs w:val="28"/>
        </w:rPr>
      </w:pPr>
    </w:p>
    <w:p w14:paraId="720E350B" w14:textId="77777777" w:rsidR="00CB393D" w:rsidRPr="00CB393D" w:rsidRDefault="00CB393D" w:rsidP="00F553D4">
      <w:pPr>
        <w:shd w:val="clear" w:color="auto" w:fill="FFFFFF" w:themeFill="background1"/>
        <w:spacing w:before="120" w:after="120"/>
        <w:jc w:val="center"/>
        <w:rPr>
          <w:sz w:val="28"/>
          <w:szCs w:val="28"/>
        </w:rPr>
      </w:pPr>
    </w:p>
    <w:p w14:paraId="2615D751" w14:textId="77777777" w:rsidR="00CB393D" w:rsidRPr="00CB393D" w:rsidRDefault="00CB393D" w:rsidP="00F553D4">
      <w:pPr>
        <w:shd w:val="clear" w:color="auto" w:fill="FFFFFF" w:themeFill="background1"/>
        <w:spacing w:before="120" w:after="120"/>
        <w:jc w:val="center"/>
        <w:rPr>
          <w:sz w:val="28"/>
          <w:szCs w:val="28"/>
        </w:rPr>
      </w:pPr>
    </w:p>
    <w:p w14:paraId="2EF1FCB1" w14:textId="77777777" w:rsidR="00CB393D" w:rsidRPr="00CB393D" w:rsidRDefault="00CB393D" w:rsidP="00F553D4">
      <w:pPr>
        <w:shd w:val="clear" w:color="auto" w:fill="FFFFFF" w:themeFill="background1"/>
        <w:spacing w:before="120" w:after="120"/>
        <w:jc w:val="center"/>
        <w:rPr>
          <w:sz w:val="28"/>
          <w:szCs w:val="28"/>
        </w:rPr>
      </w:pPr>
    </w:p>
    <w:p w14:paraId="1477E9F8" w14:textId="77777777" w:rsidR="00CB393D" w:rsidRPr="00CB393D" w:rsidRDefault="00CB393D" w:rsidP="00F553D4">
      <w:pPr>
        <w:shd w:val="clear" w:color="auto" w:fill="FFFFFF" w:themeFill="background1"/>
        <w:spacing w:before="120" w:after="120"/>
        <w:jc w:val="center"/>
        <w:rPr>
          <w:sz w:val="28"/>
          <w:szCs w:val="28"/>
        </w:rPr>
      </w:pPr>
    </w:p>
    <w:p w14:paraId="57579680" w14:textId="2673F9EA" w:rsidR="00CB393D" w:rsidRPr="00CB393D" w:rsidRDefault="00137F22" w:rsidP="00F553D4">
      <w:pPr>
        <w:shd w:val="clear" w:color="auto" w:fill="FFFFFF" w:themeFill="background1"/>
        <w:spacing w:before="120" w:after="120"/>
        <w:jc w:val="center"/>
        <w:rPr>
          <w:sz w:val="28"/>
          <w:szCs w:val="28"/>
        </w:rPr>
      </w:pPr>
      <w:r w:rsidRPr="003F4FD3">
        <w:rPr>
          <w:b/>
          <w:noProof/>
          <w:sz w:val="36"/>
          <w:szCs w:val="36"/>
          <w:lang w:eastAsia="en-GB"/>
        </w:rPr>
        <w:drawing>
          <wp:inline distT="0" distB="0" distL="0" distR="0" wp14:anchorId="4A475881" wp14:editId="45F8C547">
            <wp:extent cx="1920463" cy="1662490"/>
            <wp:effectExtent l="0" t="0" r="3810" b="0"/>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dvdfs01\staffshared\Shared\Marketing Assets\New College Durham brand guidelines &amp; Logos\FINDYOUR NEW_PACKAGED BRAND ASSETS\02 LOGOS\01 PRIMARY LOGO\NCD-Primary-Logo-Black SQ.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8151" cy="1669145"/>
                    </a:xfrm>
                    <a:prstGeom prst="rect">
                      <a:avLst/>
                    </a:prstGeom>
                    <a:noFill/>
                    <a:ln>
                      <a:noFill/>
                    </a:ln>
                  </pic:spPr>
                </pic:pic>
              </a:graphicData>
            </a:graphic>
          </wp:inline>
        </w:drawing>
      </w:r>
    </w:p>
    <w:p w14:paraId="196566D9" w14:textId="77777777" w:rsidR="00CB393D" w:rsidRPr="000B78E7" w:rsidRDefault="00CB393D" w:rsidP="00F553D4">
      <w:pPr>
        <w:shd w:val="clear" w:color="auto" w:fill="FFFFFF" w:themeFill="background1"/>
        <w:spacing w:before="120" w:after="120"/>
        <w:jc w:val="center"/>
        <w:rPr>
          <w:b/>
          <w:sz w:val="32"/>
          <w:szCs w:val="28"/>
        </w:rPr>
      </w:pPr>
    </w:p>
    <w:p w14:paraId="622758BD" w14:textId="77777777" w:rsidR="00CB393D" w:rsidRDefault="00A70FBF" w:rsidP="00F553D4">
      <w:pPr>
        <w:shd w:val="clear" w:color="auto" w:fill="FFFFFF" w:themeFill="background1"/>
        <w:spacing w:before="120" w:after="120"/>
        <w:jc w:val="center"/>
        <w:rPr>
          <w:b/>
          <w:sz w:val="32"/>
          <w:szCs w:val="32"/>
        </w:rPr>
      </w:pPr>
      <w:r>
        <w:rPr>
          <w:b/>
          <w:sz w:val="32"/>
          <w:szCs w:val="32"/>
        </w:rPr>
        <w:t xml:space="preserve">Higher Education </w:t>
      </w:r>
      <w:r w:rsidR="0055334C">
        <w:rPr>
          <w:b/>
          <w:sz w:val="32"/>
          <w:szCs w:val="32"/>
        </w:rPr>
        <w:t>Hardship</w:t>
      </w:r>
      <w:r>
        <w:rPr>
          <w:b/>
          <w:sz w:val="32"/>
          <w:szCs w:val="32"/>
        </w:rPr>
        <w:t xml:space="preserve"> Fund</w:t>
      </w:r>
    </w:p>
    <w:p w14:paraId="1A84368F" w14:textId="77777777" w:rsidR="00A70FBF" w:rsidRPr="00CB393D" w:rsidRDefault="00A70FBF" w:rsidP="00F553D4">
      <w:pPr>
        <w:shd w:val="clear" w:color="auto" w:fill="FFFFFF" w:themeFill="background1"/>
        <w:spacing w:before="120" w:after="120"/>
        <w:jc w:val="center"/>
        <w:rPr>
          <w:b/>
          <w:sz w:val="32"/>
          <w:szCs w:val="32"/>
        </w:rPr>
      </w:pPr>
      <w:r>
        <w:rPr>
          <w:b/>
          <w:sz w:val="32"/>
          <w:szCs w:val="32"/>
        </w:rPr>
        <w:t>Policy</w:t>
      </w:r>
    </w:p>
    <w:p w14:paraId="76EE0C81" w14:textId="035AC053" w:rsidR="00001C98" w:rsidRPr="00415288" w:rsidRDefault="00001C98" w:rsidP="00F553D4">
      <w:pPr>
        <w:shd w:val="clear" w:color="auto" w:fill="FFFFFF" w:themeFill="background1"/>
        <w:spacing w:before="120" w:after="120"/>
        <w:jc w:val="center"/>
        <w:rPr>
          <w:b/>
          <w:sz w:val="32"/>
          <w:szCs w:val="32"/>
        </w:rPr>
      </w:pPr>
      <w:r>
        <w:rPr>
          <w:b/>
          <w:sz w:val="32"/>
          <w:szCs w:val="32"/>
        </w:rPr>
        <w:t>202</w:t>
      </w:r>
      <w:r w:rsidR="00063FB2">
        <w:rPr>
          <w:b/>
          <w:sz w:val="32"/>
          <w:szCs w:val="32"/>
        </w:rPr>
        <w:t>6</w:t>
      </w:r>
      <w:r w:rsidR="00D12A97">
        <w:rPr>
          <w:b/>
          <w:sz w:val="32"/>
          <w:szCs w:val="32"/>
        </w:rPr>
        <w:t>-</w:t>
      </w:r>
      <w:r w:rsidR="00584B3D">
        <w:rPr>
          <w:b/>
          <w:sz w:val="32"/>
          <w:szCs w:val="32"/>
        </w:rPr>
        <w:t>20</w:t>
      </w:r>
      <w:r w:rsidR="00D12A97">
        <w:rPr>
          <w:b/>
          <w:sz w:val="32"/>
          <w:szCs w:val="32"/>
        </w:rPr>
        <w:t>2</w:t>
      </w:r>
      <w:r w:rsidR="00063FB2">
        <w:rPr>
          <w:b/>
          <w:sz w:val="32"/>
          <w:szCs w:val="32"/>
        </w:rPr>
        <w:t>7</w:t>
      </w:r>
    </w:p>
    <w:p w14:paraId="42516506" w14:textId="77777777" w:rsidR="00CB393D" w:rsidRDefault="00CB393D" w:rsidP="00F553D4">
      <w:pPr>
        <w:shd w:val="clear" w:color="auto" w:fill="FFFFFF" w:themeFill="background1"/>
        <w:spacing w:before="120" w:after="120"/>
        <w:rPr>
          <w:sz w:val="28"/>
          <w:szCs w:val="28"/>
        </w:rPr>
      </w:pPr>
    </w:p>
    <w:p w14:paraId="1C47F9F3" w14:textId="77777777" w:rsidR="00311318" w:rsidRPr="00CB393D" w:rsidRDefault="00311318" w:rsidP="00F553D4">
      <w:pPr>
        <w:shd w:val="clear" w:color="auto" w:fill="FFFFFF" w:themeFill="background1"/>
        <w:spacing w:before="120" w:after="120"/>
        <w:rPr>
          <w:sz w:val="28"/>
          <w:szCs w:val="28"/>
        </w:rPr>
      </w:pPr>
    </w:p>
    <w:p w14:paraId="479D72F7" w14:textId="77777777" w:rsidR="00CB393D" w:rsidRPr="00CB393D" w:rsidRDefault="00CB393D" w:rsidP="00F553D4">
      <w:pPr>
        <w:shd w:val="clear" w:color="auto" w:fill="FFFFFF" w:themeFill="background1"/>
        <w:spacing w:before="120" w:after="120"/>
        <w:rPr>
          <w:sz w:val="28"/>
          <w:szCs w:val="28"/>
        </w:rPr>
      </w:pPr>
    </w:p>
    <w:p w14:paraId="7E505B1F" w14:textId="77777777" w:rsidR="00CB393D" w:rsidRPr="00CB393D" w:rsidRDefault="00CB393D" w:rsidP="00F553D4">
      <w:pPr>
        <w:shd w:val="clear" w:color="auto" w:fill="FFFFFF" w:themeFill="background1"/>
        <w:spacing w:before="120" w:after="120"/>
        <w:rPr>
          <w:sz w:val="28"/>
          <w:szCs w:val="28"/>
        </w:rPr>
      </w:pPr>
    </w:p>
    <w:p w14:paraId="6BC4BBF4" w14:textId="77777777" w:rsidR="00CB393D" w:rsidRPr="00CB393D" w:rsidRDefault="00CB393D" w:rsidP="00F553D4">
      <w:pPr>
        <w:shd w:val="clear" w:color="auto" w:fill="FFFFFF" w:themeFill="background1"/>
        <w:spacing w:before="120" w:after="120"/>
        <w:rPr>
          <w:sz w:val="28"/>
          <w:szCs w:val="28"/>
        </w:rPr>
      </w:pPr>
    </w:p>
    <w:p w14:paraId="756B7E0B" w14:textId="77777777" w:rsidR="00CB393D" w:rsidRPr="00CB393D" w:rsidRDefault="00CB393D" w:rsidP="00F553D4">
      <w:pPr>
        <w:shd w:val="clear" w:color="auto" w:fill="FFFFFF" w:themeFill="background1"/>
        <w:spacing w:before="120" w:after="120"/>
        <w:jc w:val="center"/>
        <w:rPr>
          <w:sz w:val="28"/>
          <w:szCs w:val="28"/>
        </w:rPr>
      </w:pPr>
    </w:p>
    <w:p w14:paraId="00EAD1CB" w14:textId="77777777" w:rsidR="00CB393D" w:rsidRPr="00CB393D" w:rsidRDefault="00CB393D" w:rsidP="00F553D4">
      <w:pPr>
        <w:shd w:val="clear" w:color="auto" w:fill="FFFFFF" w:themeFill="background1"/>
        <w:spacing w:before="120" w:after="120"/>
        <w:rPr>
          <w:sz w:val="28"/>
          <w:szCs w:val="28"/>
        </w:rPr>
      </w:pPr>
    </w:p>
    <w:p w14:paraId="4B7F1AE8" w14:textId="77777777" w:rsidR="00CB393D" w:rsidRPr="00CB393D" w:rsidRDefault="00CB393D" w:rsidP="00F553D4">
      <w:pPr>
        <w:shd w:val="clear" w:color="auto" w:fill="FFFFFF" w:themeFill="background1"/>
        <w:spacing w:before="120" w:after="120"/>
        <w:rPr>
          <w:sz w:val="28"/>
          <w:szCs w:val="28"/>
        </w:rPr>
      </w:pPr>
    </w:p>
    <w:p w14:paraId="66381F08" w14:textId="77777777" w:rsidR="00CB393D" w:rsidRPr="00CB393D" w:rsidRDefault="00CB393D" w:rsidP="00F553D4">
      <w:pPr>
        <w:shd w:val="clear" w:color="auto" w:fill="FFFFFF" w:themeFill="background1"/>
        <w:spacing w:before="120" w:after="120"/>
        <w:rPr>
          <w:sz w:val="28"/>
          <w:szCs w:val="28"/>
        </w:rPr>
      </w:pPr>
    </w:p>
    <w:p w14:paraId="120B58AA" w14:textId="77777777" w:rsidR="00CB393D" w:rsidRPr="00CB393D" w:rsidRDefault="00CB393D" w:rsidP="00F553D4">
      <w:pPr>
        <w:shd w:val="clear" w:color="auto" w:fill="FFFFFF" w:themeFill="background1"/>
        <w:spacing w:before="120" w:after="120"/>
        <w:rPr>
          <w:sz w:val="28"/>
          <w:szCs w:val="28"/>
        </w:rPr>
      </w:pPr>
      <w:r w:rsidRPr="00CB393D">
        <w:rPr>
          <w:sz w:val="28"/>
          <w:szCs w:val="28"/>
        </w:rPr>
        <w:t xml:space="preserve">New College Durham is committed to safeguarding and promoting the welfare of children and young people, as well as vulnerable adults, and expects all staff and volunteers to share this commitment.  </w:t>
      </w:r>
    </w:p>
    <w:p w14:paraId="585534AB" w14:textId="77777777" w:rsidR="00CB393D" w:rsidRPr="00CB393D" w:rsidRDefault="00CB393D" w:rsidP="00F553D4">
      <w:pPr>
        <w:shd w:val="clear" w:color="auto" w:fill="FFFFFF" w:themeFill="background1"/>
        <w:spacing w:before="120" w:after="120"/>
        <w:rPr>
          <w:sz w:val="28"/>
          <w:szCs w:val="28"/>
        </w:rPr>
      </w:pPr>
    </w:p>
    <w:p w14:paraId="57D265D4" w14:textId="77777777" w:rsidR="00CB393D" w:rsidRPr="00CB393D" w:rsidRDefault="00CB393D" w:rsidP="00F553D4">
      <w:pPr>
        <w:keepNext/>
        <w:keepLines/>
        <w:shd w:val="clear" w:color="auto" w:fill="FFFFFF" w:themeFill="background1"/>
        <w:spacing w:before="120" w:after="120"/>
        <w:jc w:val="center"/>
        <w:outlineLvl w:val="0"/>
        <w:rPr>
          <w:rFonts w:cs="Arial"/>
          <w:b/>
          <w:bCs/>
          <w:sz w:val="36"/>
          <w:szCs w:val="36"/>
        </w:rPr>
        <w:sectPr w:rsidR="00CB393D" w:rsidRPr="00CB393D" w:rsidSect="007F5D0D">
          <w:headerReference w:type="default" r:id="rId12"/>
          <w:pgSz w:w="11907" w:h="16840" w:code="9"/>
          <w:pgMar w:top="1440" w:right="1440" w:bottom="1440" w:left="1440" w:header="720" w:footer="720" w:gutter="0"/>
          <w:cols w:space="720"/>
          <w:titlePg/>
          <w:docGrid w:linePitch="360"/>
        </w:sectPr>
      </w:pPr>
    </w:p>
    <w:tbl>
      <w:tblPr>
        <w:tblStyle w:val="TableGridLight"/>
        <w:tblW w:w="9067" w:type="dxa"/>
        <w:tblLook w:val="04A0" w:firstRow="1" w:lastRow="0" w:firstColumn="1" w:lastColumn="0" w:noHBand="0" w:noVBand="1"/>
      </w:tblPr>
      <w:tblGrid>
        <w:gridCol w:w="4390"/>
        <w:gridCol w:w="4677"/>
      </w:tblGrid>
      <w:tr w:rsidR="00CB393D" w:rsidRPr="00CB393D" w14:paraId="3AC026B2" w14:textId="77777777" w:rsidTr="00001C98">
        <w:tc>
          <w:tcPr>
            <w:tcW w:w="4390" w:type="dxa"/>
          </w:tcPr>
          <w:p w14:paraId="3D994A76"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lastRenderedPageBreak/>
              <w:t>Policy Title</w:t>
            </w:r>
          </w:p>
        </w:tc>
        <w:tc>
          <w:tcPr>
            <w:tcW w:w="4677" w:type="dxa"/>
          </w:tcPr>
          <w:p w14:paraId="3CCA5F8B" w14:textId="77777777" w:rsidR="00CB393D" w:rsidRPr="00CB393D" w:rsidRDefault="00A70FBF" w:rsidP="00F553D4">
            <w:pPr>
              <w:shd w:val="clear" w:color="auto" w:fill="FFFFFF" w:themeFill="background1"/>
              <w:spacing w:before="120" w:after="120"/>
              <w:rPr>
                <w:rFonts w:cs="Arial"/>
                <w:b/>
                <w:bCs/>
                <w:sz w:val="28"/>
                <w:szCs w:val="24"/>
              </w:rPr>
            </w:pPr>
            <w:r>
              <w:rPr>
                <w:rFonts w:cs="Arial"/>
                <w:b/>
                <w:bCs/>
                <w:sz w:val="28"/>
                <w:szCs w:val="24"/>
              </w:rPr>
              <w:t xml:space="preserve">HE </w:t>
            </w:r>
            <w:r w:rsidR="008A56DA">
              <w:rPr>
                <w:rFonts w:cs="Arial"/>
                <w:b/>
                <w:bCs/>
                <w:sz w:val="28"/>
                <w:szCs w:val="24"/>
              </w:rPr>
              <w:t>Hardship</w:t>
            </w:r>
            <w:r>
              <w:rPr>
                <w:rFonts w:cs="Arial"/>
                <w:b/>
                <w:bCs/>
                <w:sz w:val="28"/>
                <w:szCs w:val="24"/>
              </w:rPr>
              <w:t xml:space="preserve"> Fund Policy</w:t>
            </w:r>
          </w:p>
        </w:tc>
      </w:tr>
      <w:tr w:rsidR="00CB393D" w:rsidRPr="00CB393D" w14:paraId="7825818C" w14:textId="77777777" w:rsidTr="00001C98">
        <w:tc>
          <w:tcPr>
            <w:tcW w:w="4390" w:type="dxa"/>
          </w:tcPr>
          <w:p w14:paraId="23A19962"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Document Owner</w:t>
            </w:r>
          </w:p>
        </w:tc>
        <w:tc>
          <w:tcPr>
            <w:tcW w:w="4677" w:type="dxa"/>
          </w:tcPr>
          <w:p w14:paraId="098616CE" w14:textId="17453D90" w:rsidR="00CB393D" w:rsidRPr="00CB393D" w:rsidRDefault="00D12A97" w:rsidP="00F553D4">
            <w:pPr>
              <w:shd w:val="clear" w:color="auto" w:fill="FFFFFF" w:themeFill="background1"/>
              <w:spacing w:before="120" w:after="120"/>
              <w:rPr>
                <w:rFonts w:cs="Arial"/>
                <w:b/>
                <w:bCs/>
                <w:sz w:val="28"/>
                <w:szCs w:val="24"/>
              </w:rPr>
            </w:pPr>
            <w:r>
              <w:rPr>
                <w:rFonts w:cs="Arial"/>
                <w:b/>
                <w:bCs/>
                <w:sz w:val="28"/>
                <w:szCs w:val="24"/>
              </w:rPr>
              <w:t xml:space="preserve">Head of </w:t>
            </w:r>
            <w:r w:rsidR="00990BCE">
              <w:rPr>
                <w:rFonts w:cs="Arial"/>
                <w:b/>
                <w:bCs/>
                <w:sz w:val="28"/>
                <w:szCs w:val="24"/>
              </w:rPr>
              <w:t xml:space="preserve">Training, Development and </w:t>
            </w:r>
            <w:r w:rsidR="00F24AA0">
              <w:rPr>
                <w:rFonts w:cs="Arial"/>
                <w:b/>
                <w:bCs/>
                <w:sz w:val="28"/>
                <w:szCs w:val="24"/>
              </w:rPr>
              <w:t>Bursary Support Fund</w:t>
            </w:r>
            <w:r w:rsidR="00990BCE">
              <w:rPr>
                <w:rFonts w:cs="Arial"/>
                <w:b/>
                <w:bCs/>
                <w:sz w:val="28"/>
                <w:szCs w:val="24"/>
              </w:rPr>
              <w:t xml:space="preserve"> </w:t>
            </w:r>
          </w:p>
        </w:tc>
      </w:tr>
      <w:tr w:rsidR="00CB393D" w:rsidRPr="00CB393D" w14:paraId="2FE0B517" w14:textId="77777777" w:rsidTr="00001C98">
        <w:tc>
          <w:tcPr>
            <w:tcW w:w="4390" w:type="dxa"/>
          </w:tcPr>
          <w:p w14:paraId="51E7D836"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 xml:space="preserve">Owning Directorate </w:t>
            </w:r>
          </w:p>
        </w:tc>
        <w:tc>
          <w:tcPr>
            <w:tcW w:w="4677" w:type="dxa"/>
          </w:tcPr>
          <w:p w14:paraId="465E6F4D"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 xml:space="preserve">Corporate Services </w:t>
            </w:r>
          </w:p>
        </w:tc>
      </w:tr>
      <w:tr w:rsidR="00CB393D" w:rsidRPr="00CB393D" w14:paraId="75F818FF" w14:textId="77777777" w:rsidTr="00001C98">
        <w:tc>
          <w:tcPr>
            <w:tcW w:w="4390" w:type="dxa"/>
          </w:tcPr>
          <w:p w14:paraId="5A8FFE35"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Owning Department</w:t>
            </w:r>
          </w:p>
        </w:tc>
        <w:tc>
          <w:tcPr>
            <w:tcW w:w="4677" w:type="dxa"/>
          </w:tcPr>
          <w:p w14:paraId="611822B3" w14:textId="4B06CB64" w:rsidR="00CB393D" w:rsidRPr="00CB393D" w:rsidRDefault="00F24AA0" w:rsidP="00F553D4">
            <w:pPr>
              <w:shd w:val="clear" w:color="auto" w:fill="FFFFFF" w:themeFill="background1"/>
              <w:spacing w:before="120" w:after="120"/>
              <w:rPr>
                <w:rFonts w:cs="Arial"/>
                <w:b/>
                <w:bCs/>
                <w:sz w:val="28"/>
                <w:szCs w:val="24"/>
              </w:rPr>
            </w:pPr>
            <w:r>
              <w:rPr>
                <w:rFonts w:cs="Arial"/>
                <w:b/>
                <w:bCs/>
                <w:sz w:val="28"/>
                <w:szCs w:val="24"/>
              </w:rPr>
              <w:t>Bursary Support Fund</w:t>
            </w:r>
          </w:p>
        </w:tc>
      </w:tr>
      <w:tr w:rsidR="00CB393D" w:rsidRPr="00CB393D" w14:paraId="0993B94F" w14:textId="77777777" w:rsidTr="00001C98">
        <w:tc>
          <w:tcPr>
            <w:tcW w:w="4390" w:type="dxa"/>
          </w:tcPr>
          <w:p w14:paraId="1960D33D"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Directorates and Departments affected by this Policy</w:t>
            </w:r>
          </w:p>
        </w:tc>
        <w:tc>
          <w:tcPr>
            <w:tcW w:w="4677" w:type="dxa"/>
          </w:tcPr>
          <w:p w14:paraId="329497E3" w14:textId="7336E8F4"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 xml:space="preserve">HE Academic </w:t>
            </w:r>
            <w:r w:rsidR="009214B4">
              <w:rPr>
                <w:rFonts w:cs="Arial"/>
                <w:b/>
                <w:bCs/>
                <w:sz w:val="28"/>
                <w:szCs w:val="24"/>
              </w:rPr>
              <w:t>A</w:t>
            </w:r>
            <w:r w:rsidRPr="00CB393D">
              <w:rPr>
                <w:rFonts w:cs="Arial"/>
                <w:b/>
                <w:bCs/>
                <w:sz w:val="28"/>
                <w:szCs w:val="24"/>
              </w:rPr>
              <w:t>reas</w:t>
            </w:r>
          </w:p>
        </w:tc>
      </w:tr>
      <w:tr w:rsidR="00CB393D" w:rsidRPr="00CB393D" w14:paraId="521ECA20" w14:textId="77777777" w:rsidTr="00001C98">
        <w:tc>
          <w:tcPr>
            <w:tcW w:w="4390" w:type="dxa"/>
          </w:tcPr>
          <w:p w14:paraId="0338B703"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Policy Effective From</w:t>
            </w:r>
          </w:p>
        </w:tc>
        <w:tc>
          <w:tcPr>
            <w:tcW w:w="4677" w:type="dxa"/>
          </w:tcPr>
          <w:p w14:paraId="31D1A11E" w14:textId="60F0B5D0" w:rsidR="00CB393D" w:rsidRPr="00CB393D" w:rsidRDefault="00DC32E9" w:rsidP="00F553D4">
            <w:pPr>
              <w:shd w:val="clear" w:color="auto" w:fill="FFFFFF" w:themeFill="background1"/>
              <w:spacing w:before="120" w:after="120"/>
              <w:rPr>
                <w:rFonts w:cs="Arial"/>
                <w:b/>
                <w:bCs/>
                <w:sz w:val="28"/>
                <w:szCs w:val="24"/>
              </w:rPr>
            </w:pPr>
            <w:r>
              <w:rPr>
                <w:rFonts w:cs="Arial"/>
                <w:b/>
                <w:bCs/>
                <w:sz w:val="28"/>
                <w:szCs w:val="24"/>
              </w:rPr>
              <w:t>1</w:t>
            </w:r>
            <w:r w:rsidRPr="00DC32E9">
              <w:rPr>
                <w:rFonts w:cs="Arial"/>
                <w:b/>
                <w:bCs/>
                <w:sz w:val="28"/>
                <w:szCs w:val="24"/>
                <w:vertAlign w:val="superscript"/>
              </w:rPr>
              <w:t>st</w:t>
            </w:r>
            <w:r>
              <w:rPr>
                <w:rFonts w:cs="Arial"/>
                <w:b/>
                <w:bCs/>
                <w:sz w:val="28"/>
                <w:szCs w:val="24"/>
              </w:rPr>
              <w:t xml:space="preserve"> A</w:t>
            </w:r>
            <w:r w:rsidR="00CB393D" w:rsidRPr="00CB393D">
              <w:rPr>
                <w:rFonts w:cs="Arial"/>
                <w:b/>
                <w:bCs/>
                <w:sz w:val="28"/>
                <w:szCs w:val="24"/>
              </w:rPr>
              <w:t>ugust 20</w:t>
            </w:r>
            <w:r w:rsidR="00990BCE">
              <w:rPr>
                <w:rFonts w:cs="Arial"/>
                <w:b/>
                <w:bCs/>
                <w:sz w:val="28"/>
                <w:szCs w:val="24"/>
              </w:rPr>
              <w:t>2</w:t>
            </w:r>
            <w:r w:rsidR="00063FB2">
              <w:rPr>
                <w:rFonts w:cs="Arial"/>
                <w:b/>
                <w:bCs/>
                <w:sz w:val="28"/>
                <w:szCs w:val="24"/>
              </w:rPr>
              <w:t>6</w:t>
            </w:r>
            <w:r>
              <w:rPr>
                <w:rFonts w:cs="Arial"/>
                <w:b/>
                <w:bCs/>
                <w:sz w:val="28"/>
                <w:szCs w:val="24"/>
              </w:rPr>
              <w:t xml:space="preserve"> – 31</w:t>
            </w:r>
            <w:r w:rsidRPr="00DC32E9">
              <w:rPr>
                <w:rFonts w:cs="Arial"/>
                <w:b/>
                <w:bCs/>
                <w:sz w:val="28"/>
                <w:szCs w:val="24"/>
                <w:vertAlign w:val="superscript"/>
              </w:rPr>
              <w:t>st</w:t>
            </w:r>
            <w:r w:rsidR="000B78E7">
              <w:rPr>
                <w:rFonts w:cs="Arial"/>
                <w:b/>
                <w:bCs/>
                <w:sz w:val="28"/>
                <w:szCs w:val="24"/>
              </w:rPr>
              <w:t xml:space="preserve"> July 20</w:t>
            </w:r>
            <w:r w:rsidR="00134EB7">
              <w:rPr>
                <w:rFonts w:cs="Arial"/>
                <w:b/>
                <w:bCs/>
                <w:sz w:val="28"/>
                <w:szCs w:val="24"/>
              </w:rPr>
              <w:t>2</w:t>
            </w:r>
            <w:r w:rsidR="00063FB2">
              <w:rPr>
                <w:rFonts w:cs="Arial"/>
                <w:b/>
                <w:bCs/>
                <w:sz w:val="28"/>
                <w:szCs w:val="24"/>
              </w:rPr>
              <w:t>7</w:t>
            </w:r>
          </w:p>
        </w:tc>
      </w:tr>
    </w:tbl>
    <w:p w14:paraId="52C1B821" w14:textId="77777777" w:rsidR="00CB393D" w:rsidRPr="00CB393D" w:rsidRDefault="00CB393D" w:rsidP="00F553D4">
      <w:pPr>
        <w:shd w:val="clear" w:color="auto" w:fill="FFFFFF" w:themeFill="background1"/>
        <w:spacing w:before="120" w:after="120"/>
        <w:jc w:val="center"/>
        <w:rPr>
          <w:rFonts w:cs="Arial"/>
          <w:b/>
          <w:bCs/>
          <w:sz w:val="28"/>
          <w:szCs w:val="24"/>
        </w:rPr>
      </w:pPr>
    </w:p>
    <w:tbl>
      <w:tblPr>
        <w:tblStyle w:val="TableGridLight"/>
        <w:tblW w:w="9067" w:type="dxa"/>
        <w:tblLook w:val="04A0" w:firstRow="1" w:lastRow="0" w:firstColumn="1" w:lastColumn="0" w:noHBand="0" w:noVBand="1"/>
      </w:tblPr>
      <w:tblGrid>
        <w:gridCol w:w="676"/>
        <w:gridCol w:w="3905"/>
        <w:gridCol w:w="3576"/>
        <w:gridCol w:w="910"/>
      </w:tblGrid>
      <w:tr w:rsidR="00CB393D" w:rsidRPr="00CB393D" w14:paraId="5D2243C6" w14:textId="77777777" w:rsidTr="00001C98">
        <w:tc>
          <w:tcPr>
            <w:tcW w:w="4581" w:type="dxa"/>
            <w:gridSpan w:val="2"/>
          </w:tcPr>
          <w:p w14:paraId="6CC1BCED" w14:textId="77777777" w:rsidR="00CB393D" w:rsidRPr="00CB393D" w:rsidRDefault="00CB393D" w:rsidP="00F553D4">
            <w:pPr>
              <w:shd w:val="clear" w:color="auto" w:fill="FFFFFF" w:themeFill="background1"/>
              <w:spacing w:before="120" w:after="120"/>
              <w:rPr>
                <w:rFonts w:cs="Arial"/>
                <w:b/>
                <w:bCs/>
                <w:sz w:val="28"/>
                <w:szCs w:val="24"/>
              </w:rPr>
            </w:pPr>
            <w:r w:rsidRPr="00CB393D">
              <w:rPr>
                <w:rFonts w:cs="Arial"/>
                <w:b/>
                <w:bCs/>
                <w:sz w:val="28"/>
                <w:szCs w:val="24"/>
              </w:rPr>
              <w:t>Contents</w:t>
            </w:r>
          </w:p>
        </w:tc>
        <w:tc>
          <w:tcPr>
            <w:tcW w:w="4486" w:type="dxa"/>
            <w:gridSpan w:val="2"/>
          </w:tcPr>
          <w:p w14:paraId="5F79C25D" w14:textId="77777777" w:rsidR="00CB393D" w:rsidRPr="00CB393D" w:rsidRDefault="00CB393D" w:rsidP="00F553D4">
            <w:pPr>
              <w:shd w:val="clear" w:color="auto" w:fill="FFFFFF" w:themeFill="background1"/>
              <w:spacing w:before="120" w:after="120"/>
              <w:jc w:val="right"/>
              <w:rPr>
                <w:rFonts w:cs="Arial"/>
                <w:b/>
                <w:bCs/>
                <w:sz w:val="28"/>
                <w:szCs w:val="24"/>
              </w:rPr>
            </w:pPr>
            <w:r w:rsidRPr="00CB393D">
              <w:rPr>
                <w:rFonts w:cs="Arial"/>
                <w:b/>
                <w:bCs/>
                <w:sz w:val="28"/>
                <w:szCs w:val="24"/>
              </w:rPr>
              <w:t>Page</w:t>
            </w:r>
          </w:p>
        </w:tc>
      </w:tr>
      <w:tr w:rsidR="00CB393D" w:rsidRPr="00CB393D" w14:paraId="32959948" w14:textId="77777777" w:rsidTr="00001C98">
        <w:tc>
          <w:tcPr>
            <w:tcW w:w="9067" w:type="dxa"/>
            <w:gridSpan w:val="4"/>
          </w:tcPr>
          <w:p w14:paraId="068EE28B" w14:textId="77777777" w:rsidR="00CB393D" w:rsidRPr="00CB393D" w:rsidRDefault="00CB393D" w:rsidP="00F553D4">
            <w:pPr>
              <w:shd w:val="clear" w:color="auto" w:fill="FFFFFF" w:themeFill="background1"/>
              <w:spacing w:before="120" w:after="120"/>
              <w:jc w:val="right"/>
              <w:rPr>
                <w:rFonts w:cs="Arial"/>
                <w:b/>
                <w:bCs/>
                <w:sz w:val="28"/>
                <w:szCs w:val="28"/>
              </w:rPr>
            </w:pPr>
          </w:p>
        </w:tc>
      </w:tr>
      <w:tr w:rsidR="00CB393D" w:rsidRPr="00CB393D" w14:paraId="3367232E" w14:textId="77777777" w:rsidTr="00001C98">
        <w:tc>
          <w:tcPr>
            <w:tcW w:w="676" w:type="dxa"/>
          </w:tcPr>
          <w:p w14:paraId="30262E22" w14:textId="77777777" w:rsidR="00CB393D" w:rsidRPr="00CB393D" w:rsidRDefault="00CB393D" w:rsidP="00F553D4">
            <w:pPr>
              <w:shd w:val="clear" w:color="auto" w:fill="FFFFFF" w:themeFill="background1"/>
              <w:spacing w:before="120" w:after="120"/>
              <w:rPr>
                <w:rFonts w:cs="Arial"/>
                <w:b/>
                <w:bCs/>
                <w:sz w:val="28"/>
                <w:szCs w:val="28"/>
              </w:rPr>
            </w:pPr>
            <w:r w:rsidRPr="00CB393D">
              <w:rPr>
                <w:rFonts w:cs="Arial"/>
                <w:b/>
                <w:bCs/>
                <w:sz w:val="28"/>
                <w:szCs w:val="28"/>
              </w:rPr>
              <w:t>1.</w:t>
            </w:r>
          </w:p>
        </w:tc>
        <w:tc>
          <w:tcPr>
            <w:tcW w:w="7481" w:type="dxa"/>
            <w:gridSpan w:val="2"/>
          </w:tcPr>
          <w:p w14:paraId="43C49310" w14:textId="77777777" w:rsidR="00CB393D" w:rsidRPr="00CB393D" w:rsidRDefault="00CB393D" w:rsidP="00F553D4">
            <w:pPr>
              <w:shd w:val="clear" w:color="auto" w:fill="FFFFFF" w:themeFill="background1"/>
              <w:spacing w:before="120" w:after="120"/>
              <w:rPr>
                <w:rFonts w:cs="Arial"/>
                <w:b/>
                <w:bCs/>
                <w:sz w:val="28"/>
                <w:szCs w:val="28"/>
              </w:rPr>
            </w:pPr>
            <w:r w:rsidRPr="00CB393D">
              <w:rPr>
                <w:rFonts w:cs="Arial"/>
                <w:b/>
                <w:bCs/>
                <w:sz w:val="28"/>
                <w:szCs w:val="28"/>
              </w:rPr>
              <w:t>Introduction</w:t>
            </w:r>
          </w:p>
        </w:tc>
        <w:tc>
          <w:tcPr>
            <w:tcW w:w="910" w:type="dxa"/>
          </w:tcPr>
          <w:p w14:paraId="674A95F1" w14:textId="1FB9B424" w:rsidR="00CB393D" w:rsidRPr="00CB393D" w:rsidRDefault="00E21995" w:rsidP="00F553D4">
            <w:pPr>
              <w:shd w:val="clear" w:color="auto" w:fill="FFFFFF" w:themeFill="background1"/>
              <w:spacing w:before="120" w:after="120"/>
              <w:jc w:val="center"/>
              <w:rPr>
                <w:rFonts w:cs="Arial"/>
                <w:b/>
                <w:bCs/>
                <w:sz w:val="28"/>
                <w:szCs w:val="28"/>
              </w:rPr>
            </w:pPr>
            <w:r>
              <w:rPr>
                <w:rFonts w:cs="Arial"/>
                <w:b/>
                <w:bCs/>
                <w:sz w:val="28"/>
                <w:szCs w:val="28"/>
              </w:rPr>
              <w:t>4</w:t>
            </w:r>
          </w:p>
        </w:tc>
      </w:tr>
      <w:tr w:rsidR="00CB393D" w:rsidRPr="00CB393D" w14:paraId="6B489979" w14:textId="77777777" w:rsidTr="00001C98">
        <w:tc>
          <w:tcPr>
            <w:tcW w:w="676" w:type="dxa"/>
          </w:tcPr>
          <w:p w14:paraId="16BD7361" w14:textId="77777777" w:rsidR="00CB393D" w:rsidRPr="00CB393D" w:rsidRDefault="00CB393D" w:rsidP="00F553D4">
            <w:pPr>
              <w:shd w:val="clear" w:color="auto" w:fill="FFFFFF" w:themeFill="background1"/>
              <w:spacing w:before="120" w:after="120"/>
              <w:rPr>
                <w:rFonts w:cs="Arial"/>
                <w:b/>
                <w:bCs/>
                <w:sz w:val="28"/>
                <w:szCs w:val="28"/>
              </w:rPr>
            </w:pPr>
            <w:r w:rsidRPr="00CB393D">
              <w:rPr>
                <w:rFonts w:cs="Arial"/>
                <w:b/>
                <w:bCs/>
                <w:sz w:val="28"/>
                <w:szCs w:val="28"/>
              </w:rPr>
              <w:t>2.</w:t>
            </w:r>
          </w:p>
        </w:tc>
        <w:tc>
          <w:tcPr>
            <w:tcW w:w="7481" w:type="dxa"/>
            <w:gridSpan w:val="2"/>
          </w:tcPr>
          <w:p w14:paraId="7D0017A4" w14:textId="77777777" w:rsidR="00CB393D" w:rsidRPr="00CB393D" w:rsidRDefault="00CB393D" w:rsidP="00F553D4">
            <w:pPr>
              <w:shd w:val="clear" w:color="auto" w:fill="FFFFFF" w:themeFill="background1"/>
              <w:spacing w:before="120" w:after="120"/>
              <w:rPr>
                <w:rFonts w:cs="Arial"/>
                <w:b/>
                <w:bCs/>
                <w:sz w:val="28"/>
                <w:szCs w:val="28"/>
              </w:rPr>
            </w:pPr>
            <w:r w:rsidRPr="00CB393D">
              <w:rPr>
                <w:rFonts w:cs="Arial"/>
                <w:b/>
                <w:bCs/>
                <w:sz w:val="28"/>
                <w:szCs w:val="28"/>
              </w:rPr>
              <w:t>Aims</w:t>
            </w:r>
          </w:p>
        </w:tc>
        <w:tc>
          <w:tcPr>
            <w:tcW w:w="910" w:type="dxa"/>
          </w:tcPr>
          <w:p w14:paraId="0797F2C1" w14:textId="6F4D6160" w:rsidR="00CB393D" w:rsidRPr="00CB393D" w:rsidRDefault="00E21995" w:rsidP="00F553D4">
            <w:pPr>
              <w:shd w:val="clear" w:color="auto" w:fill="FFFFFF" w:themeFill="background1"/>
              <w:spacing w:before="120" w:after="120"/>
              <w:jc w:val="center"/>
              <w:rPr>
                <w:rFonts w:cs="Arial"/>
                <w:b/>
                <w:bCs/>
                <w:sz w:val="28"/>
                <w:szCs w:val="28"/>
              </w:rPr>
            </w:pPr>
            <w:r>
              <w:rPr>
                <w:rFonts w:cs="Arial"/>
                <w:b/>
                <w:bCs/>
                <w:sz w:val="28"/>
                <w:szCs w:val="28"/>
              </w:rPr>
              <w:t>4</w:t>
            </w:r>
          </w:p>
        </w:tc>
      </w:tr>
      <w:tr w:rsidR="00CB393D" w:rsidRPr="00CB393D" w14:paraId="660791FB" w14:textId="77777777" w:rsidTr="00001C98">
        <w:tc>
          <w:tcPr>
            <w:tcW w:w="676" w:type="dxa"/>
          </w:tcPr>
          <w:p w14:paraId="5B349C1C" w14:textId="77777777" w:rsidR="00CB393D" w:rsidRPr="00CB393D" w:rsidRDefault="00CB393D" w:rsidP="00F553D4">
            <w:pPr>
              <w:shd w:val="clear" w:color="auto" w:fill="FFFFFF" w:themeFill="background1"/>
              <w:spacing w:before="120" w:after="120"/>
              <w:rPr>
                <w:rFonts w:cs="Arial"/>
                <w:b/>
                <w:bCs/>
                <w:sz w:val="28"/>
                <w:szCs w:val="28"/>
              </w:rPr>
            </w:pPr>
            <w:r w:rsidRPr="00CB393D">
              <w:rPr>
                <w:rFonts w:cs="Arial"/>
                <w:b/>
                <w:bCs/>
                <w:sz w:val="28"/>
                <w:szCs w:val="28"/>
              </w:rPr>
              <w:t>3.</w:t>
            </w:r>
          </w:p>
        </w:tc>
        <w:tc>
          <w:tcPr>
            <w:tcW w:w="7481" w:type="dxa"/>
            <w:gridSpan w:val="2"/>
          </w:tcPr>
          <w:p w14:paraId="0C55C068" w14:textId="77777777" w:rsidR="00CB393D" w:rsidRPr="00CB393D" w:rsidRDefault="008A56DA" w:rsidP="00F553D4">
            <w:pPr>
              <w:shd w:val="clear" w:color="auto" w:fill="FFFFFF" w:themeFill="background1"/>
              <w:spacing w:before="120" w:after="120"/>
              <w:rPr>
                <w:rFonts w:cs="Arial"/>
                <w:b/>
                <w:bCs/>
                <w:sz w:val="28"/>
                <w:szCs w:val="28"/>
              </w:rPr>
            </w:pPr>
            <w:r>
              <w:rPr>
                <w:rFonts w:cs="Arial"/>
                <w:b/>
                <w:color w:val="000000"/>
                <w:sz w:val="28"/>
                <w:szCs w:val="28"/>
              </w:rPr>
              <w:t>Hardship</w:t>
            </w:r>
            <w:r w:rsidR="00E71DB1" w:rsidRPr="00E71DB1">
              <w:rPr>
                <w:rFonts w:cs="Arial"/>
                <w:b/>
                <w:color w:val="000000"/>
                <w:sz w:val="28"/>
                <w:szCs w:val="28"/>
              </w:rPr>
              <w:t xml:space="preserve"> Fund for Higher Education Students</w:t>
            </w:r>
          </w:p>
        </w:tc>
        <w:tc>
          <w:tcPr>
            <w:tcW w:w="910" w:type="dxa"/>
          </w:tcPr>
          <w:p w14:paraId="50C30E47" w14:textId="66BA0088" w:rsidR="00CB393D" w:rsidRPr="00CB393D" w:rsidRDefault="00E21995" w:rsidP="00F553D4">
            <w:pPr>
              <w:shd w:val="clear" w:color="auto" w:fill="FFFFFF" w:themeFill="background1"/>
              <w:spacing w:before="120" w:after="120"/>
              <w:jc w:val="center"/>
              <w:rPr>
                <w:rFonts w:cs="Arial"/>
                <w:b/>
                <w:bCs/>
                <w:sz w:val="28"/>
                <w:szCs w:val="28"/>
              </w:rPr>
            </w:pPr>
            <w:r>
              <w:rPr>
                <w:rFonts w:cs="Arial"/>
                <w:b/>
                <w:bCs/>
                <w:sz w:val="28"/>
                <w:szCs w:val="28"/>
              </w:rPr>
              <w:t>4</w:t>
            </w:r>
          </w:p>
        </w:tc>
      </w:tr>
      <w:tr w:rsidR="00CB393D" w:rsidRPr="00CB393D" w14:paraId="5C5781D6" w14:textId="77777777" w:rsidTr="00001C98">
        <w:tc>
          <w:tcPr>
            <w:tcW w:w="676" w:type="dxa"/>
          </w:tcPr>
          <w:p w14:paraId="4B78425E" w14:textId="77777777" w:rsidR="00CB393D" w:rsidRPr="00CB393D" w:rsidRDefault="00EF2764" w:rsidP="00F553D4">
            <w:pPr>
              <w:shd w:val="clear" w:color="auto" w:fill="FFFFFF" w:themeFill="background1"/>
              <w:spacing w:before="120" w:after="120"/>
              <w:rPr>
                <w:rFonts w:cs="Arial"/>
                <w:b/>
                <w:bCs/>
                <w:sz w:val="28"/>
                <w:szCs w:val="28"/>
              </w:rPr>
            </w:pPr>
            <w:r>
              <w:rPr>
                <w:rFonts w:cs="Arial"/>
                <w:b/>
                <w:bCs/>
                <w:sz w:val="28"/>
                <w:szCs w:val="28"/>
              </w:rPr>
              <w:t>4</w:t>
            </w:r>
            <w:r w:rsidR="00CB393D" w:rsidRPr="00CB393D">
              <w:rPr>
                <w:rFonts w:cs="Arial"/>
                <w:b/>
                <w:bCs/>
                <w:sz w:val="28"/>
                <w:szCs w:val="28"/>
              </w:rPr>
              <w:t>.</w:t>
            </w:r>
          </w:p>
        </w:tc>
        <w:tc>
          <w:tcPr>
            <w:tcW w:w="7481" w:type="dxa"/>
            <w:gridSpan w:val="2"/>
          </w:tcPr>
          <w:p w14:paraId="5F96F779" w14:textId="77777777" w:rsidR="00CB393D" w:rsidRPr="00CB393D" w:rsidRDefault="00E71DB1" w:rsidP="00F553D4">
            <w:pPr>
              <w:shd w:val="clear" w:color="auto" w:fill="FFFFFF" w:themeFill="background1"/>
              <w:spacing w:before="120" w:after="120"/>
              <w:rPr>
                <w:rFonts w:cs="Arial"/>
                <w:b/>
                <w:bCs/>
                <w:sz w:val="28"/>
                <w:szCs w:val="28"/>
              </w:rPr>
            </w:pPr>
            <w:r>
              <w:rPr>
                <w:rFonts w:cs="Arial"/>
                <w:b/>
                <w:bCs/>
                <w:sz w:val="28"/>
                <w:szCs w:val="28"/>
              </w:rPr>
              <w:t>Applications</w:t>
            </w:r>
          </w:p>
        </w:tc>
        <w:tc>
          <w:tcPr>
            <w:tcW w:w="910" w:type="dxa"/>
          </w:tcPr>
          <w:p w14:paraId="3DA0C94E" w14:textId="13002C6E" w:rsidR="00CB393D" w:rsidRPr="00CB393D" w:rsidRDefault="00E21995" w:rsidP="00F553D4">
            <w:pPr>
              <w:shd w:val="clear" w:color="auto" w:fill="FFFFFF" w:themeFill="background1"/>
              <w:spacing w:before="120" w:after="120"/>
              <w:jc w:val="center"/>
              <w:rPr>
                <w:rFonts w:cs="Arial"/>
                <w:b/>
                <w:bCs/>
                <w:sz w:val="28"/>
                <w:szCs w:val="28"/>
              </w:rPr>
            </w:pPr>
            <w:r>
              <w:rPr>
                <w:rFonts w:cs="Arial"/>
                <w:b/>
                <w:bCs/>
                <w:sz w:val="28"/>
                <w:szCs w:val="28"/>
              </w:rPr>
              <w:t>7</w:t>
            </w:r>
          </w:p>
        </w:tc>
      </w:tr>
      <w:tr w:rsidR="00CB393D" w:rsidRPr="00CB393D" w14:paraId="56B58DC2" w14:textId="77777777" w:rsidTr="00001C98">
        <w:tc>
          <w:tcPr>
            <w:tcW w:w="676" w:type="dxa"/>
          </w:tcPr>
          <w:p w14:paraId="241CDA0B" w14:textId="77777777" w:rsidR="00CB393D" w:rsidRPr="00CB393D" w:rsidRDefault="00EF2764" w:rsidP="00F553D4">
            <w:pPr>
              <w:shd w:val="clear" w:color="auto" w:fill="FFFFFF" w:themeFill="background1"/>
              <w:spacing w:before="120" w:after="120"/>
              <w:rPr>
                <w:rFonts w:cs="Arial"/>
                <w:b/>
                <w:bCs/>
                <w:sz w:val="28"/>
                <w:szCs w:val="28"/>
              </w:rPr>
            </w:pPr>
            <w:r>
              <w:rPr>
                <w:rFonts w:cs="Arial"/>
                <w:b/>
                <w:bCs/>
                <w:sz w:val="28"/>
                <w:szCs w:val="28"/>
              </w:rPr>
              <w:t>5</w:t>
            </w:r>
            <w:r w:rsidR="00CB393D" w:rsidRPr="00CB393D">
              <w:rPr>
                <w:rFonts w:cs="Arial"/>
                <w:b/>
                <w:bCs/>
                <w:sz w:val="28"/>
                <w:szCs w:val="28"/>
              </w:rPr>
              <w:t>.</w:t>
            </w:r>
          </w:p>
        </w:tc>
        <w:tc>
          <w:tcPr>
            <w:tcW w:w="7481" w:type="dxa"/>
            <w:gridSpan w:val="2"/>
          </w:tcPr>
          <w:p w14:paraId="01E58FAC" w14:textId="77777777" w:rsidR="00CB393D" w:rsidRPr="00CB393D" w:rsidRDefault="00E71DB1" w:rsidP="00F553D4">
            <w:pPr>
              <w:shd w:val="clear" w:color="auto" w:fill="FFFFFF" w:themeFill="background1"/>
              <w:spacing w:before="120" w:after="120"/>
              <w:rPr>
                <w:rFonts w:cs="Arial"/>
                <w:b/>
                <w:bCs/>
                <w:sz w:val="28"/>
                <w:szCs w:val="28"/>
              </w:rPr>
            </w:pPr>
            <w:r>
              <w:rPr>
                <w:rFonts w:cs="Arial"/>
                <w:b/>
                <w:bCs/>
                <w:sz w:val="28"/>
                <w:szCs w:val="28"/>
              </w:rPr>
              <w:t>Payments</w:t>
            </w:r>
          </w:p>
        </w:tc>
        <w:tc>
          <w:tcPr>
            <w:tcW w:w="910" w:type="dxa"/>
          </w:tcPr>
          <w:p w14:paraId="5EC56B63" w14:textId="2D526B31" w:rsidR="00CB393D" w:rsidRPr="00CB393D" w:rsidRDefault="00E21995" w:rsidP="00F553D4">
            <w:pPr>
              <w:shd w:val="clear" w:color="auto" w:fill="FFFFFF" w:themeFill="background1"/>
              <w:spacing w:before="120" w:after="120"/>
              <w:jc w:val="center"/>
              <w:rPr>
                <w:rFonts w:cs="Arial"/>
                <w:b/>
                <w:bCs/>
                <w:sz w:val="28"/>
                <w:szCs w:val="28"/>
              </w:rPr>
            </w:pPr>
            <w:r>
              <w:rPr>
                <w:rFonts w:cs="Arial"/>
                <w:b/>
                <w:bCs/>
                <w:sz w:val="28"/>
                <w:szCs w:val="28"/>
              </w:rPr>
              <w:t>7</w:t>
            </w:r>
          </w:p>
        </w:tc>
      </w:tr>
      <w:tr w:rsidR="00CB393D" w:rsidRPr="00CB393D" w14:paraId="1F7B2DF7" w14:textId="77777777" w:rsidTr="00001C98">
        <w:tc>
          <w:tcPr>
            <w:tcW w:w="676" w:type="dxa"/>
          </w:tcPr>
          <w:p w14:paraId="0E0C1F53" w14:textId="33FCE2B8" w:rsidR="00CB393D" w:rsidRPr="00CB393D" w:rsidRDefault="000731A1" w:rsidP="00F553D4">
            <w:pPr>
              <w:shd w:val="clear" w:color="auto" w:fill="FFFFFF" w:themeFill="background1"/>
              <w:spacing w:before="120" w:after="120"/>
              <w:rPr>
                <w:rFonts w:cs="Arial"/>
                <w:b/>
                <w:bCs/>
                <w:sz w:val="28"/>
                <w:szCs w:val="28"/>
              </w:rPr>
            </w:pPr>
            <w:r>
              <w:rPr>
                <w:rFonts w:cs="Arial"/>
                <w:b/>
                <w:bCs/>
                <w:sz w:val="28"/>
                <w:szCs w:val="28"/>
              </w:rPr>
              <w:t>7</w:t>
            </w:r>
            <w:r w:rsidR="00CB393D" w:rsidRPr="00CB393D">
              <w:rPr>
                <w:rFonts w:cs="Arial"/>
                <w:b/>
                <w:bCs/>
                <w:sz w:val="28"/>
                <w:szCs w:val="28"/>
              </w:rPr>
              <w:t>.</w:t>
            </w:r>
          </w:p>
        </w:tc>
        <w:tc>
          <w:tcPr>
            <w:tcW w:w="7481" w:type="dxa"/>
            <w:gridSpan w:val="2"/>
          </w:tcPr>
          <w:p w14:paraId="021A7073" w14:textId="77777777" w:rsidR="00CB393D" w:rsidRPr="00CB393D" w:rsidRDefault="00E71DB1" w:rsidP="00F553D4">
            <w:pPr>
              <w:shd w:val="clear" w:color="auto" w:fill="FFFFFF" w:themeFill="background1"/>
              <w:spacing w:before="120" w:after="120"/>
              <w:rPr>
                <w:rFonts w:cs="Arial"/>
                <w:b/>
                <w:bCs/>
                <w:sz w:val="28"/>
                <w:szCs w:val="28"/>
              </w:rPr>
            </w:pPr>
            <w:r>
              <w:rPr>
                <w:rFonts w:cs="Arial"/>
                <w:b/>
                <w:bCs/>
                <w:sz w:val="28"/>
                <w:szCs w:val="28"/>
              </w:rPr>
              <w:t>Case Review</w:t>
            </w:r>
          </w:p>
        </w:tc>
        <w:tc>
          <w:tcPr>
            <w:tcW w:w="910" w:type="dxa"/>
          </w:tcPr>
          <w:p w14:paraId="4B588F38" w14:textId="535A4A0C" w:rsidR="00CB393D" w:rsidRPr="00CB393D" w:rsidRDefault="000731A1" w:rsidP="00F553D4">
            <w:pPr>
              <w:shd w:val="clear" w:color="auto" w:fill="FFFFFF" w:themeFill="background1"/>
              <w:spacing w:before="120" w:after="120"/>
              <w:jc w:val="center"/>
              <w:rPr>
                <w:rFonts w:cs="Arial"/>
                <w:b/>
                <w:bCs/>
                <w:sz w:val="28"/>
                <w:szCs w:val="28"/>
              </w:rPr>
            </w:pPr>
            <w:r>
              <w:rPr>
                <w:rFonts w:cs="Arial"/>
                <w:b/>
                <w:bCs/>
                <w:sz w:val="28"/>
                <w:szCs w:val="28"/>
              </w:rPr>
              <w:t>9</w:t>
            </w:r>
          </w:p>
        </w:tc>
      </w:tr>
      <w:tr w:rsidR="00CB393D" w:rsidRPr="00CB393D" w14:paraId="61916073" w14:textId="77777777" w:rsidTr="00001C98">
        <w:tc>
          <w:tcPr>
            <w:tcW w:w="676" w:type="dxa"/>
          </w:tcPr>
          <w:p w14:paraId="539F264F" w14:textId="1A098779" w:rsidR="00CB393D" w:rsidRPr="00CB393D" w:rsidRDefault="000731A1" w:rsidP="00F553D4">
            <w:pPr>
              <w:shd w:val="clear" w:color="auto" w:fill="FFFFFF" w:themeFill="background1"/>
              <w:spacing w:before="120" w:after="120"/>
              <w:rPr>
                <w:rFonts w:cs="Arial"/>
                <w:b/>
                <w:bCs/>
                <w:sz w:val="28"/>
                <w:szCs w:val="28"/>
              </w:rPr>
            </w:pPr>
            <w:r>
              <w:rPr>
                <w:rFonts w:cs="Arial"/>
                <w:b/>
                <w:bCs/>
                <w:sz w:val="28"/>
                <w:szCs w:val="28"/>
              </w:rPr>
              <w:t>8</w:t>
            </w:r>
            <w:r w:rsidR="00CB393D" w:rsidRPr="00CB393D">
              <w:rPr>
                <w:rFonts w:cs="Arial"/>
                <w:b/>
                <w:bCs/>
                <w:sz w:val="28"/>
                <w:szCs w:val="28"/>
              </w:rPr>
              <w:t>.</w:t>
            </w:r>
          </w:p>
        </w:tc>
        <w:tc>
          <w:tcPr>
            <w:tcW w:w="7481" w:type="dxa"/>
            <w:gridSpan w:val="2"/>
          </w:tcPr>
          <w:p w14:paraId="1B8D8CC7" w14:textId="77777777" w:rsidR="00CB393D" w:rsidRPr="00CB393D" w:rsidRDefault="00E71DB1" w:rsidP="00F553D4">
            <w:pPr>
              <w:shd w:val="clear" w:color="auto" w:fill="FFFFFF" w:themeFill="background1"/>
              <w:spacing w:before="120" w:after="120"/>
              <w:rPr>
                <w:rFonts w:cs="Arial"/>
                <w:b/>
                <w:bCs/>
                <w:sz w:val="28"/>
                <w:szCs w:val="28"/>
              </w:rPr>
            </w:pPr>
            <w:r>
              <w:rPr>
                <w:rFonts w:cs="Arial"/>
                <w:b/>
                <w:bCs/>
                <w:sz w:val="28"/>
                <w:szCs w:val="28"/>
              </w:rPr>
              <w:t>Appeals</w:t>
            </w:r>
          </w:p>
        </w:tc>
        <w:tc>
          <w:tcPr>
            <w:tcW w:w="910" w:type="dxa"/>
          </w:tcPr>
          <w:p w14:paraId="205E6D3C" w14:textId="488FE53E" w:rsidR="00CB393D" w:rsidRPr="00CB393D" w:rsidRDefault="000731A1" w:rsidP="00F553D4">
            <w:pPr>
              <w:shd w:val="clear" w:color="auto" w:fill="FFFFFF" w:themeFill="background1"/>
              <w:spacing w:before="120" w:after="120"/>
              <w:jc w:val="center"/>
              <w:rPr>
                <w:rFonts w:cs="Arial"/>
                <w:b/>
                <w:bCs/>
                <w:sz w:val="28"/>
                <w:szCs w:val="28"/>
              </w:rPr>
            </w:pPr>
            <w:r>
              <w:rPr>
                <w:rFonts w:cs="Arial"/>
                <w:b/>
                <w:bCs/>
                <w:sz w:val="28"/>
                <w:szCs w:val="28"/>
              </w:rPr>
              <w:t>9</w:t>
            </w:r>
          </w:p>
        </w:tc>
      </w:tr>
      <w:tr w:rsidR="00CB393D" w:rsidRPr="00CB393D" w14:paraId="628D2111" w14:textId="77777777" w:rsidTr="00001C98">
        <w:tc>
          <w:tcPr>
            <w:tcW w:w="676" w:type="dxa"/>
          </w:tcPr>
          <w:p w14:paraId="212E0AD3" w14:textId="40B51EB7" w:rsidR="00CB393D" w:rsidRPr="00CB393D" w:rsidRDefault="000731A1" w:rsidP="00F553D4">
            <w:pPr>
              <w:shd w:val="clear" w:color="auto" w:fill="FFFFFF" w:themeFill="background1"/>
              <w:spacing w:before="120" w:after="120"/>
              <w:rPr>
                <w:rFonts w:cs="Arial"/>
                <w:b/>
                <w:bCs/>
                <w:sz w:val="28"/>
                <w:szCs w:val="28"/>
              </w:rPr>
            </w:pPr>
            <w:r>
              <w:rPr>
                <w:rFonts w:cs="Arial"/>
                <w:b/>
                <w:bCs/>
                <w:sz w:val="28"/>
                <w:szCs w:val="28"/>
              </w:rPr>
              <w:t>9</w:t>
            </w:r>
            <w:r w:rsidR="00E71DB1">
              <w:rPr>
                <w:rFonts w:cs="Arial"/>
                <w:b/>
                <w:bCs/>
                <w:sz w:val="28"/>
                <w:szCs w:val="28"/>
              </w:rPr>
              <w:t>.</w:t>
            </w:r>
          </w:p>
        </w:tc>
        <w:tc>
          <w:tcPr>
            <w:tcW w:w="7481" w:type="dxa"/>
            <w:gridSpan w:val="2"/>
          </w:tcPr>
          <w:p w14:paraId="7E61FB78" w14:textId="77777777" w:rsidR="00CB393D" w:rsidRPr="00CB393D" w:rsidRDefault="00E71DB1" w:rsidP="00F553D4">
            <w:pPr>
              <w:shd w:val="clear" w:color="auto" w:fill="FFFFFF" w:themeFill="background1"/>
              <w:spacing w:before="120" w:after="120"/>
              <w:rPr>
                <w:rFonts w:cs="Arial"/>
                <w:b/>
                <w:bCs/>
                <w:sz w:val="28"/>
                <w:szCs w:val="28"/>
              </w:rPr>
            </w:pPr>
            <w:r>
              <w:rPr>
                <w:rFonts w:cs="Arial"/>
                <w:b/>
                <w:bCs/>
                <w:sz w:val="28"/>
                <w:szCs w:val="28"/>
              </w:rPr>
              <w:t>Policy Review</w:t>
            </w:r>
          </w:p>
        </w:tc>
        <w:tc>
          <w:tcPr>
            <w:tcW w:w="910" w:type="dxa"/>
          </w:tcPr>
          <w:p w14:paraId="0FF91AFD" w14:textId="6881E6A8" w:rsidR="00CB393D" w:rsidRPr="00CB393D" w:rsidRDefault="00311318" w:rsidP="00F553D4">
            <w:pPr>
              <w:shd w:val="clear" w:color="auto" w:fill="FFFFFF" w:themeFill="background1"/>
              <w:spacing w:before="120" w:after="120"/>
              <w:jc w:val="center"/>
              <w:rPr>
                <w:rFonts w:cs="Arial"/>
                <w:b/>
                <w:bCs/>
                <w:sz w:val="28"/>
                <w:szCs w:val="28"/>
              </w:rPr>
            </w:pPr>
            <w:r>
              <w:rPr>
                <w:rFonts w:cs="Arial"/>
                <w:b/>
                <w:bCs/>
                <w:sz w:val="28"/>
                <w:szCs w:val="28"/>
              </w:rPr>
              <w:t>9</w:t>
            </w:r>
          </w:p>
        </w:tc>
      </w:tr>
    </w:tbl>
    <w:p w14:paraId="64BE04A7" w14:textId="77777777" w:rsidR="00CB393D" w:rsidRPr="00CB393D" w:rsidRDefault="00CB393D" w:rsidP="00F553D4">
      <w:pPr>
        <w:shd w:val="clear" w:color="auto" w:fill="FFFFFF" w:themeFill="background1"/>
        <w:spacing w:before="120" w:after="120"/>
        <w:jc w:val="center"/>
        <w:rPr>
          <w:rFonts w:cs="Arial"/>
          <w:b/>
          <w:bCs/>
          <w:sz w:val="28"/>
          <w:szCs w:val="24"/>
        </w:rPr>
      </w:pPr>
      <w:r w:rsidRPr="00CB393D">
        <w:rPr>
          <w:rFonts w:cs="Arial"/>
          <w:b/>
          <w:bCs/>
          <w:sz w:val="28"/>
          <w:szCs w:val="24"/>
        </w:rPr>
        <w:br w:type="page"/>
      </w:r>
      <w:r w:rsidRPr="00CB393D">
        <w:rPr>
          <w:rFonts w:cs="Arial"/>
          <w:b/>
          <w:bCs/>
          <w:sz w:val="28"/>
          <w:szCs w:val="24"/>
        </w:rPr>
        <w:lastRenderedPageBreak/>
        <w:t>New College Durham</w:t>
      </w:r>
    </w:p>
    <w:p w14:paraId="68C5703A" w14:textId="77777777" w:rsidR="00CB393D" w:rsidRPr="00CB393D" w:rsidRDefault="00CB393D" w:rsidP="00F553D4">
      <w:pPr>
        <w:shd w:val="clear" w:color="auto" w:fill="FFFFFF" w:themeFill="background1"/>
        <w:spacing w:before="120" w:after="120"/>
        <w:jc w:val="center"/>
        <w:rPr>
          <w:rFonts w:cs="Arial"/>
          <w:b/>
          <w:bCs/>
          <w:sz w:val="28"/>
          <w:szCs w:val="24"/>
        </w:rPr>
      </w:pPr>
    </w:p>
    <w:p w14:paraId="796F610B" w14:textId="77777777" w:rsidR="00CB393D" w:rsidRPr="00CB393D" w:rsidRDefault="002338C1" w:rsidP="00F553D4">
      <w:pPr>
        <w:shd w:val="clear" w:color="auto" w:fill="FFFFFF" w:themeFill="background1"/>
        <w:spacing w:before="120" w:after="120"/>
        <w:jc w:val="center"/>
        <w:rPr>
          <w:rFonts w:cs="Arial"/>
          <w:b/>
          <w:bCs/>
          <w:sz w:val="32"/>
          <w:szCs w:val="24"/>
        </w:rPr>
      </w:pPr>
      <w:r>
        <w:rPr>
          <w:rFonts w:cs="Arial"/>
          <w:b/>
          <w:bCs/>
          <w:sz w:val="32"/>
          <w:szCs w:val="24"/>
        </w:rPr>
        <w:t xml:space="preserve">Higher Education </w:t>
      </w:r>
      <w:r w:rsidR="008A56DA">
        <w:rPr>
          <w:rFonts w:cs="Arial"/>
          <w:b/>
          <w:bCs/>
          <w:sz w:val="32"/>
          <w:szCs w:val="24"/>
        </w:rPr>
        <w:t>Hardship</w:t>
      </w:r>
      <w:r>
        <w:rPr>
          <w:rFonts w:cs="Arial"/>
          <w:b/>
          <w:bCs/>
          <w:sz w:val="32"/>
          <w:szCs w:val="24"/>
        </w:rPr>
        <w:t xml:space="preserve"> Fund</w:t>
      </w:r>
      <w:r w:rsidR="00CB393D" w:rsidRPr="00CB393D">
        <w:rPr>
          <w:rFonts w:cs="Arial"/>
          <w:b/>
          <w:bCs/>
          <w:sz w:val="32"/>
          <w:szCs w:val="24"/>
        </w:rPr>
        <w:t xml:space="preserve"> Policy</w:t>
      </w:r>
    </w:p>
    <w:p w14:paraId="40EAEC7D" w14:textId="77777777" w:rsidR="00CB393D" w:rsidRPr="00CB393D" w:rsidRDefault="00CB393D" w:rsidP="00F553D4">
      <w:pPr>
        <w:shd w:val="clear" w:color="auto" w:fill="FFFFFF" w:themeFill="background1"/>
        <w:spacing w:before="120" w:after="120"/>
        <w:jc w:val="center"/>
        <w:rPr>
          <w:rFonts w:cs="Arial"/>
          <w:b/>
          <w:bCs/>
          <w:sz w:val="32"/>
          <w:szCs w:val="24"/>
        </w:rPr>
      </w:pPr>
    </w:p>
    <w:p w14:paraId="0F7F5D3E" w14:textId="0DB5EBC2" w:rsidR="00CB393D" w:rsidRPr="00CB393D" w:rsidRDefault="00CB393D" w:rsidP="00F553D4">
      <w:pPr>
        <w:shd w:val="clear" w:color="auto" w:fill="FFFFFF" w:themeFill="background1"/>
        <w:spacing w:before="120" w:after="120"/>
        <w:jc w:val="center"/>
        <w:rPr>
          <w:rFonts w:cs="Arial"/>
          <w:b/>
          <w:bCs/>
          <w:sz w:val="28"/>
          <w:szCs w:val="24"/>
        </w:rPr>
      </w:pPr>
      <w:r w:rsidRPr="00CB393D">
        <w:rPr>
          <w:rFonts w:cs="Arial"/>
          <w:b/>
          <w:bCs/>
          <w:sz w:val="28"/>
          <w:szCs w:val="24"/>
        </w:rPr>
        <w:t xml:space="preserve">(Equality and </w:t>
      </w:r>
      <w:r w:rsidR="00564773">
        <w:rPr>
          <w:rFonts w:cs="Arial"/>
          <w:b/>
          <w:bCs/>
          <w:sz w:val="28"/>
          <w:szCs w:val="24"/>
        </w:rPr>
        <w:t xml:space="preserve">Impact </w:t>
      </w:r>
      <w:r w:rsidRPr="00CB393D">
        <w:rPr>
          <w:rFonts w:cs="Arial"/>
          <w:b/>
          <w:bCs/>
          <w:sz w:val="28"/>
          <w:szCs w:val="24"/>
        </w:rPr>
        <w:t>Assessment)</w:t>
      </w:r>
    </w:p>
    <w:p w14:paraId="2428C13B" w14:textId="77777777" w:rsidR="00CB393D" w:rsidRPr="00CB393D" w:rsidRDefault="00CB393D" w:rsidP="00F553D4">
      <w:pPr>
        <w:shd w:val="clear" w:color="auto" w:fill="FFFFFF" w:themeFill="background1"/>
        <w:spacing w:before="120" w:after="120"/>
        <w:rPr>
          <w:rFonts w:cs="Arial"/>
          <w:bCs/>
          <w:sz w:val="24"/>
          <w:szCs w:val="24"/>
        </w:rPr>
      </w:pPr>
    </w:p>
    <w:p w14:paraId="4A89C6A1" w14:textId="77777777" w:rsidR="00CB393D" w:rsidRPr="00CB393D" w:rsidRDefault="00CB393D" w:rsidP="00F553D4">
      <w:pPr>
        <w:shd w:val="clear" w:color="auto" w:fill="FFFFFF" w:themeFill="background1"/>
        <w:spacing w:before="120" w:after="120"/>
        <w:rPr>
          <w:rFonts w:cs="Arial"/>
          <w:bCs/>
          <w:sz w:val="24"/>
          <w:szCs w:val="24"/>
        </w:rPr>
      </w:pPr>
    </w:p>
    <w:p w14:paraId="2295F24B" w14:textId="77777777" w:rsidR="00CB393D" w:rsidRPr="00CB393D" w:rsidRDefault="00CB393D" w:rsidP="00F553D4">
      <w:pPr>
        <w:shd w:val="clear" w:color="auto" w:fill="FFFFFF" w:themeFill="background1"/>
        <w:spacing w:before="120" w:after="120"/>
        <w:rPr>
          <w:rFonts w:cs="Arial"/>
          <w:bCs/>
          <w:sz w:val="24"/>
          <w:szCs w:val="24"/>
        </w:rPr>
      </w:pPr>
      <w:r w:rsidRPr="00CB393D">
        <w:rPr>
          <w:rFonts w:cs="Arial"/>
          <w:bCs/>
          <w:sz w:val="24"/>
          <w:szCs w:val="24"/>
        </w:rPr>
        <w:t>We will consider any request for this Policy to be made available in an alternative format.</w:t>
      </w:r>
    </w:p>
    <w:p w14:paraId="6D7CFEFC" w14:textId="77777777" w:rsidR="00CB393D" w:rsidRPr="00CB393D" w:rsidRDefault="00CB393D" w:rsidP="00F553D4">
      <w:pPr>
        <w:shd w:val="clear" w:color="auto" w:fill="FFFFFF" w:themeFill="background1"/>
        <w:spacing w:before="120" w:after="120"/>
        <w:rPr>
          <w:rFonts w:cs="Arial"/>
          <w:bCs/>
          <w:sz w:val="24"/>
          <w:szCs w:val="24"/>
        </w:rPr>
      </w:pPr>
    </w:p>
    <w:p w14:paraId="6F4EFE48" w14:textId="067D67CA" w:rsidR="00CB393D" w:rsidRPr="00CB393D" w:rsidRDefault="00CB393D" w:rsidP="00F553D4">
      <w:pPr>
        <w:shd w:val="clear" w:color="auto" w:fill="FFFFFF" w:themeFill="background1"/>
        <w:spacing w:before="120" w:after="120"/>
        <w:rPr>
          <w:rFonts w:cs="Arial"/>
          <w:bCs/>
          <w:sz w:val="24"/>
          <w:szCs w:val="24"/>
        </w:rPr>
      </w:pPr>
      <w:r w:rsidRPr="00CB393D">
        <w:rPr>
          <w:rFonts w:cs="Arial"/>
          <w:bCs/>
          <w:sz w:val="24"/>
          <w:szCs w:val="24"/>
        </w:rPr>
        <w:t xml:space="preserve">We review our Policies regularly to update them and to ensure that they are accessible and fair to all.  Whilst </w:t>
      </w:r>
      <w:r w:rsidR="00F24AA0">
        <w:rPr>
          <w:rFonts w:cs="Arial"/>
          <w:bCs/>
          <w:sz w:val="24"/>
          <w:szCs w:val="24"/>
        </w:rPr>
        <w:t>Bursary Support Fund</w:t>
      </w:r>
      <w:r w:rsidRPr="00CB393D">
        <w:rPr>
          <w:rFonts w:cs="Arial"/>
          <w:bCs/>
          <w:sz w:val="24"/>
          <w:szCs w:val="24"/>
        </w:rPr>
        <w:t xml:space="preserve"> Policies are based upon prevailing national guidelines all Policies are subject to </w:t>
      </w:r>
      <w:r w:rsidR="00134EB7">
        <w:rPr>
          <w:rFonts w:cs="Arial"/>
          <w:bCs/>
          <w:sz w:val="24"/>
          <w:szCs w:val="24"/>
        </w:rPr>
        <w:t xml:space="preserve">Equality Impact Assessment which consider whether the Policy has, </w:t>
      </w:r>
      <w:r w:rsidR="00134EB7" w:rsidRPr="005D049C">
        <w:rPr>
          <w:rFonts w:cs="Arial"/>
          <w:bCs/>
          <w:sz w:val="24"/>
          <w:szCs w:val="24"/>
        </w:rPr>
        <w:t xml:space="preserve">or is likely to have, a different impact on grounds of age, disability, gender reassignment, marriage and civil partnership, pregnancy and maternity, race, religion or belief, sex, sexual </w:t>
      </w:r>
      <w:r w:rsidR="009214B4" w:rsidRPr="005D049C">
        <w:rPr>
          <w:rFonts w:cs="Arial"/>
          <w:bCs/>
          <w:sz w:val="24"/>
          <w:szCs w:val="24"/>
        </w:rPr>
        <w:t>orientation,</w:t>
      </w:r>
      <w:r w:rsidR="00134EB7" w:rsidRPr="005D049C">
        <w:rPr>
          <w:rFonts w:cs="Arial"/>
          <w:bCs/>
          <w:sz w:val="24"/>
          <w:szCs w:val="24"/>
        </w:rPr>
        <w:t xml:space="preserve"> or human rights.</w:t>
      </w:r>
    </w:p>
    <w:p w14:paraId="447E105C" w14:textId="77777777" w:rsidR="00CB393D" w:rsidRPr="00CB393D" w:rsidRDefault="00CB393D" w:rsidP="00F553D4">
      <w:pPr>
        <w:shd w:val="clear" w:color="auto" w:fill="FFFFFF" w:themeFill="background1"/>
        <w:spacing w:before="120" w:after="120"/>
        <w:rPr>
          <w:rFonts w:cs="Arial"/>
          <w:bCs/>
          <w:sz w:val="24"/>
          <w:szCs w:val="24"/>
        </w:rPr>
      </w:pPr>
    </w:p>
    <w:p w14:paraId="33466B2B" w14:textId="3F059B3F" w:rsidR="00CB393D" w:rsidRPr="00CB393D" w:rsidRDefault="00CB393D" w:rsidP="00F553D4">
      <w:pPr>
        <w:shd w:val="clear" w:color="auto" w:fill="FFFFFF" w:themeFill="background1"/>
        <w:spacing w:before="120" w:after="120"/>
        <w:rPr>
          <w:rFonts w:cs="Arial"/>
          <w:bCs/>
          <w:sz w:val="24"/>
          <w:szCs w:val="24"/>
        </w:rPr>
      </w:pPr>
      <w:r w:rsidRPr="00CB393D">
        <w:rPr>
          <w:rFonts w:cs="Arial"/>
          <w:bCs/>
          <w:sz w:val="24"/>
          <w:szCs w:val="24"/>
        </w:rPr>
        <w:t xml:space="preserve">We are always keen to hear from anyone who wants to </w:t>
      </w:r>
      <w:r w:rsidR="009214B4" w:rsidRPr="00CB393D">
        <w:rPr>
          <w:rFonts w:cs="Arial"/>
          <w:bCs/>
          <w:sz w:val="24"/>
          <w:szCs w:val="24"/>
        </w:rPr>
        <w:t>contribute,</w:t>
      </w:r>
      <w:r w:rsidRPr="00CB393D">
        <w:rPr>
          <w:rFonts w:cs="Arial"/>
          <w:bCs/>
          <w:sz w:val="24"/>
          <w:szCs w:val="24"/>
        </w:rPr>
        <w:t xml:space="preserve"> and we welcome suggestions for improving the accessibility or fairness of the Policy.</w:t>
      </w:r>
    </w:p>
    <w:p w14:paraId="2F8A30FB" w14:textId="77777777" w:rsidR="00CB393D" w:rsidRPr="00CB393D" w:rsidRDefault="00CB393D" w:rsidP="00F553D4">
      <w:pPr>
        <w:shd w:val="clear" w:color="auto" w:fill="FFFFFF" w:themeFill="background1"/>
        <w:spacing w:before="120" w:after="120"/>
        <w:rPr>
          <w:rFonts w:cs="Arial"/>
          <w:bCs/>
          <w:sz w:val="24"/>
          <w:szCs w:val="24"/>
        </w:rPr>
      </w:pPr>
    </w:p>
    <w:p w14:paraId="6385D749" w14:textId="77777777" w:rsidR="00CB393D" w:rsidRPr="00CB393D" w:rsidRDefault="00CB393D" w:rsidP="00F553D4">
      <w:pPr>
        <w:shd w:val="clear" w:color="auto" w:fill="FFFFFF" w:themeFill="background1"/>
        <w:spacing w:before="120" w:after="120"/>
        <w:rPr>
          <w:rFonts w:cs="Arial"/>
          <w:bCs/>
          <w:sz w:val="24"/>
          <w:szCs w:val="24"/>
        </w:rPr>
      </w:pPr>
      <w:r w:rsidRPr="00CB393D">
        <w:rPr>
          <w:rFonts w:cs="Arial"/>
          <w:bCs/>
          <w:sz w:val="24"/>
          <w:szCs w:val="24"/>
        </w:rPr>
        <w:t>To make suggestions or to seek further information please contact:</w:t>
      </w:r>
    </w:p>
    <w:p w14:paraId="20A0FE03" w14:textId="77777777" w:rsidR="00CB393D" w:rsidRPr="00CB393D" w:rsidRDefault="00CB393D" w:rsidP="00F553D4">
      <w:pPr>
        <w:shd w:val="clear" w:color="auto" w:fill="FFFFFF" w:themeFill="background1"/>
        <w:spacing w:before="120" w:after="120"/>
        <w:rPr>
          <w:rFonts w:cs="Arial"/>
          <w:bCs/>
          <w:sz w:val="24"/>
          <w:szCs w:val="24"/>
        </w:rPr>
      </w:pPr>
    </w:p>
    <w:p w14:paraId="5B3D818B" w14:textId="77777777" w:rsidR="00AB6652" w:rsidRDefault="00AB6652" w:rsidP="00F553D4">
      <w:pPr>
        <w:shd w:val="clear" w:color="auto" w:fill="FFFFFF" w:themeFill="background1"/>
        <w:spacing w:before="120" w:after="120"/>
        <w:rPr>
          <w:rFonts w:cs="Arial"/>
          <w:bCs/>
          <w:sz w:val="24"/>
          <w:szCs w:val="24"/>
        </w:rPr>
      </w:pPr>
      <w:r>
        <w:rPr>
          <w:rFonts w:cs="Arial"/>
          <w:bCs/>
          <w:sz w:val="24"/>
          <w:szCs w:val="24"/>
        </w:rPr>
        <w:t>Karen Milne</w:t>
      </w:r>
    </w:p>
    <w:p w14:paraId="619FA422" w14:textId="77777777" w:rsidR="00AB6652" w:rsidRDefault="00AB6652" w:rsidP="00F553D4">
      <w:pPr>
        <w:shd w:val="clear" w:color="auto" w:fill="FFFFFF" w:themeFill="background1"/>
        <w:spacing w:before="120" w:after="120"/>
        <w:rPr>
          <w:rFonts w:cs="Arial"/>
          <w:bCs/>
          <w:sz w:val="24"/>
          <w:szCs w:val="24"/>
        </w:rPr>
      </w:pPr>
      <w:r>
        <w:t>Karen.milne@newdur.ac.uk</w:t>
      </w:r>
      <w:r>
        <w:rPr>
          <w:rFonts w:cs="Arial"/>
          <w:bCs/>
          <w:sz w:val="24"/>
          <w:szCs w:val="24"/>
        </w:rPr>
        <w:t xml:space="preserve"> </w:t>
      </w:r>
    </w:p>
    <w:p w14:paraId="4468A91B" w14:textId="77777777" w:rsidR="00AB6652" w:rsidRDefault="00AB6652" w:rsidP="00F553D4">
      <w:pPr>
        <w:shd w:val="clear" w:color="auto" w:fill="FFFFFF" w:themeFill="background1"/>
        <w:spacing w:before="120" w:after="120"/>
        <w:rPr>
          <w:rFonts w:cs="Arial"/>
          <w:bCs/>
          <w:sz w:val="24"/>
          <w:szCs w:val="24"/>
        </w:rPr>
      </w:pPr>
      <w:r>
        <w:rPr>
          <w:rFonts w:cs="Arial"/>
          <w:bCs/>
          <w:sz w:val="24"/>
          <w:szCs w:val="24"/>
        </w:rPr>
        <w:t>Tel:</w:t>
      </w:r>
      <w:r>
        <w:rPr>
          <w:rFonts w:cs="Arial"/>
          <w:bCs/>
          <w:sz w:val="24"/>
          <w:szCs w:val="24"/>
        </w:rPr>
        <w:tab/>
        <w:t>0191 375 4129</w:t>
      </w:r>
    </w:p>
    <w:p w14:paraId="7E2C5B34" w14:textId="77777777" w:rsidR="00EC1A6F" w:rsidRDefault="00CB393D" w:rsidP="00F553D4">
      <w:pPr>
        <w:shd w:val="clear" w:color="auto" w:fill="FFFFFF" w:themeFill="background1"/>
        <w:spacing w:before="120" w:after="120"/>
        <w:jc w:val="center"/>
        <w:rPr>
          <w:b/>
          <w:sz w:val="24"/>
          <w:szCs w:val="24"/>
        </w:rPr>
      </w:pPr>
      <w:r w:rsidRPr="00CB393D">
        <w:rPr>
          <w:rFonts w:cs="Arial"/>
          <w:sz w:val="28"/>
          <w:szCs w:val="24"/>
          <w:highlight w:val="yellow"/>
        </w:rPr>
        <w:br w:type="page"/>
      </w:r>
    </w:p>
    <w:p w14:paraId="06B3D766" w14:textId="25739F47" w:rsidR="006259A8" w:rsidRDefault="006259A8" w:rsidP="00F553D4">
      <w:pPr>
        <w:pStyle w:val="Heading1"/>
        <w:numPr>
          <w:ilvl w:val="0"/>
          <w:numId w:val="8"/>
        </w:numPr>
        <w:shd w:val="clear" w:color="auto" w:fill="FFFFFF" w:themeFill="background1"/>
        <w:spacing w:before="120" w:after="120"/>
        <w:ind w:hanging="720"/>
      </w:pPr>
      <w:r w:rsidRPr="00B0609A">
        <w:lastRenderedPageBreak/>
        <w:t>Introduction</w:t>
      </w:r>
    </w:p>
    <w:p w14:paraId="3C5B211F" w14:textId="0875E51B" w:rsidR="006259A8" w:rsidRPr="00B0609A" w:rsidRDefault="006259A8" w:rsidP="00F553D4">
      <w:pPr>
        <w:pStyle w:val="ListParagraph"/>
        <w:numPr>
          <w:ilvl w:val="1"/>
          <w:numId w:val="8"/>
        </w:numPr>
        <w:shd w:val="clear" w:color="auto" w:fill="FFFFFF" w:themeFill="background1"/>
        <w:spacing w:before="120" w:after="120"/>
        <w:ind w:left="1276" w:hanging="567"/>
        <w:rPr>
          <w:rFonts w:cs="Arial"/>
          <w:sz w:val="24"/>
          <w:szCs w:val="24"/>
        </w:rPr>
      </w:pPr>
      <w:r w:rsidRPr="00B0609A">
        <w:rPr>
          <w:rFonts w:cs="Arial"/>
          <w:sz w:val="24"/>
          <w:szCs w:val="24"/>
        </w:rPr>
        <w:t xml:space="preserve">This </w:t>
      </w:r>
      <w:r w:rsidR="008A56DA">
        <w:rPr>
          <w:rFonts w:cs="Arial"/>
          <w:sz w:val="24"/>
          <w:szCs w:val="24"/>
        </w:rPr>
        <w:t>Hardship</w:t>
      </w:r>
      <w:r w:rsidRPr="00B0609A">
        <w:rPr>
          <w:rFonts w:cs="Arial"/>
          <w:sz w:val="24"/>
          <w:szCs w:val="24"/>
        </w:rPr>
        <w:t xml:space="preserve"> Policy is written to allow </w:t>
      </w:r>
      <w:r w:rsidR="008A56DA">
        <w:rPr>
          <w:rFonts w:cs="Arial"/>
          <w:sz w:val="24"/>
          <w:szCs w:val="24"/>
        </w:rPr>
        <w:t>Higher Education S</w:t>
      </w:r>
      <w:r w:rsidRPr="00B0609A">
        <w:rPr>
          <w:rFonts w:cs="Arial"/>
          <w:sz w:val="24"/>
          <w:szCs w:val="24"/>
        </w:rPr>
        <w:t>tudents</w:t>
      </w:r>
      <w:r w:rsidR="008A56DA">
        <w:rPr>
          <w:rFonts w:cs="Arial"/>
          <w:sz w:val="24"/>
          <w:szCs w:val="24"/>
        </w:rPr>
        <w:t xml:space="preserve"> suffering financial difficulty</w:t>
      </w:r>
      <w:r w:rsidRPr="00B0609A">
        <w:rPr>
          <w:rFonts w:cs="Arial"/>
          <w:sz w:val="24"/>
          <w:szCs w:val="24"/>
        </w:rPr>
        <w:t xml:space="preserve"> to determine their eligibility for support from the </w:t>
      </w:r>
      <w:r w:rsidR="00265F76">
        <w:rPr>
          <w:rFonts w:cs="Arial"/>
          <w:sz w:val="24"/>
          <w:szCs w:val="24"/>
        </w:rPr>
        <w:t>C</w:t>
      </w:r>
      <w:r w:rsidRPr="00B0609A">
        <w:rPr>
          <w:rFonts w:cs="Arial"/>
          <w:sz w:val="24"/>
          <w:szCs w:val="24"/>
        </w:rPr>
        <w:t>ollege to assist them with their study costs.</w:t>
      </w:r>
    </w:p>
    <w:p w14:paraId="0F127D87" w14:textId="78621895" w:rsidR="006259A8" w:rsidRPr="006259A8" w:rsidRDefault="00B0609A" w:rsidP="00F553D4">
      <w:pPr>
        <w:shd w:val="clear" w:color="auto" w:fill="FFFFFF" w:themeFill="background1"/>
        <w:spacing w:before="120" w:after="120"/>
        <w:ind w:left="1276" w:hanging="567"/>
        <w:rPr>
          <w:rFonts w:cs="Arial"/>
          <w:szCs w:val="24"/>
        </w:rPr>
      </w:pPr>
      <w:r>
        <w:rPr>
          <w:rFonts w:cs="Arial"/>
          <w:sz w:val="24"/>
          <w:szCs w:val="24"/>
        </w:rPr>
        <w:t>1.2</w:t>
      </w:r>
      <w:r>
        <w:rPr>
          <w:rFonts w:cs="Arial"/>
          <w:sz w:val="24"/>
          <w:szCs w:val="24"/>
        </w:rPr>
        <w:tab/>
      </w:r>
      <w:r w:rsidR="006259A8" w:rsidRPr="006259A8">
        <w:rPr>
          <w:rFonts w:cs="Arial"/>
          <w:sz w:val="24"/>
          <w:szCs w:val="24"/>
        </w:rPr>
        <w:t xml:space="preserve">The </w:t>
      </w:r>
      <w:r w:rsidR="00265F76">
        <w:rPr>
          <w:rFonts w:cs="Arial"/>
          <w:sz w:val="24"/>
          <w:szCs w:val="24"/>
        </w:rPr>
        <w:t>C</w:t>
      </w:r>
      <w:r w:rsidR="008A56DA">
        <w:rPr>
          <w:rFonts w:cs="Arial"/>
          <w:sz w:val="24"/>
          <w:szCs w:val="24"/>
        </w:rPr>
        <w:t>ollege will seek to provide a limited proportion of the Student Opportunity Funding to financially assist eligible students with genuine financial need</w:t>
      </w:r>
      <w:r>
        <w:rPr>
          <w:rFonts w:cs="Arial"/>
          <w:sz w:val="24"/>
          <w:szCs w:val="24"/>
        </w:rPr>
        <w:t>.</w:t>
      </w:r>
    </w:p>
    <w:p w14:paraId="536660A9" w14:textId="77777777" w:rsidR="006259A8" w:rsidRPr="006259A8" w:rsidRDefault="00B0609A" w:rsidP="00F553D4">
      <w:pPr>
        <w:shd w:val="clear" w:color="auto" w:fill="FFFFFF" w:themeFill="background1"/>
        <w:spacing w:before="120" w:after="120"/>
        <w:ind w:left="1276" w:hanging="567"/>
        <w:rPr>
          <w:rFonts w:cs="Arial"/>
          <w:sz w:val="24"/>
          <w:szCs w:val="24"/>
        </w:rPr>
      </w:pPr>
      <w:r>
        <w:rPr>
          <w:rFonts w:cs="Arial"/>
          <w:sz w:val="24"/>
          <w:szCs w:val="24"/>
        </w:rPr>
        <w:t>1.3</w:t>
      </w:r>
      <w:r>
        <w:rPr>
          <w:rFonts w:cs="Arial"/>
          <w:sz w:val="24"/>
          <w:szCs w:val="24"/>
        </w:rPr>
        <w:tab/>
      </w:r>
      <w:r w:rsidR="006259A8" w:rsidRPr="006259A8">
        <w:rPr>
          <w:rFonts w:cs="Arial"/>
          <w:sz w:val="24"/>
          <w:szCs w:val="24"/>
        </w:rPr>
        <w:t>Students falling into one of the categories below are specifically excluded from applying f</w:t>
      </w:r>
      <w:r>
        <w:rPr>
          <w:rFonts w:cs="Arial"/>
          <w:sz w:val="24"/>
          <w:szCs w:val="24"/>
        </w:rPr>
        <w:t xml:space="preserve">or support </w:t>
      </w:r>
      <w:r w:rsidR="008A56DA">
        <w:rPr>
          <w:rFonts w:cs="Arial"/>
          <w:sz w:val="24"/>
          <w:szCs w:val="24"/>
        </w:rPr>
        <w:t>under the hardship scheme</w:t>
      </w:r>
      <w:r>
        <w:rPr>
          <w:rFonts w:cs="Arial"/>
          <w:sz w:val="24"/>
          <w:szCs w:val="24"/>
        </w:rPr>
        <w:t>:</w:t>
      </w:r>
    </w:p>
    <w:p w14:paraId="19970B37" w14:textId="77777777" w:rsidR="006259A8" w:rsidRPr="006259A8" w:rsidRDefault="006259A8" w:rsidP="00F553D4">
      <w:pPr>
        <w:numPr>
          <w:ilvl w:val="0"/>
          <w:numId w:val="15"/>
        </w:numPr>
        <w:shd w:val="clear" w:color="auto" w:fill="FFFFFF" w:themeFill="background1"/>
        <w:spacing w:before="120" w:after="120"/>
        <w:ind w:left="1701" w:hanging="425"/>
        <w:rPr>
          <w:rFonts w:cs="Arial"/>
          <w:sz w:val="24"/>
          <w:szCs w:val="24"/>
        </w:rPr>
      </w:pPr>
      <w:r w:rsidRPr="006259A8">
        <w:rPr>
          <w:rFonts w:cs="Arial"/>
          <w:sz w:val="24"/>
          <w:szCs w:val="24"/>
        </w:rPr>
        <w:t xml:space="preserve">asylum seekers aged 19 and over; </w:t>
      </w:r>
    </w:p>
    <w:p w14:paraId="5295EBF6" w14:textId="77777777" w:rsidR="006259A8" w:rsidRPr="006259A8" w:rsidRDefault="006259A8" w:rsidP="00F553D4">
      <w:pPr>
        <w:numPr>
          <w:ilvl w:val="0"/>
          <w:numId w:val="15"/>
        </w:numPr>
        <w:shd w:val="clear" w:color="auto" w:fill="FFFFFF" w:themeFill="background1"/>
        <w:spacing w:before="120" w:after="120"/>
        <w:ind w:left="1701" w:hanging="425"/>
        <w:rPr>
          <w:rFonts w:cs="Arial"/>
          <w:sz w:val="24"/>
          <w:szCs w:val="24"/>
        </w:rPr>
      </w:pPr>
      <w:r w:rsidRPr="006259A8">
        <w:rPr>
          <w:rFonts w:cs="Arial"/>
          <w:sz w:val="24"/>
          <w:szCs w:val="24"/>
        </w:rPr>
        <w:t xml:space="preserve">prisoners on day release and; </w:t>
      </w:r>
    </w:p>
    <w:p w14:paraId="5C8A11EF" w14:textId="4A793916" w:rsidR="006259A8" w:rsidRPr="006259A8" w:rsidRDefault="00E80D21" w:rsidP="00F553D4">
      <w:pPr>
        <w:numPr>
          <w:ilvl w:val="0"/>
          <w:numId w:val="15"/>
        </w:numPr>
        <w:shd w:val="clear" w:color="auto" w:fill="FFFFFF" w:themeFill="background1"/>
        <w:spacing w:before="120" w:after="120"/>
        <w:ind w:left="1701" w:hanging="425"/>
        <w:rPr>
          <w:rFonts w:cs="Arial"/>
          <w:sz w:val="24"/>
          <w:szCs w:val="24"/>
        </w:rPr>
      </w:pPr>
      <w:r w:rsidRPr="006259A8">
        <w:rPr>
          <w:rFonts w:cs="Arial"/>
          <w:sz w:val="24"/>
          <w:szCs w:val="24"/>
        </w:rPr>
        <w:t>Non-EU</w:t>
      </w:r>
      <w:r w:rsidR="006259A8" w:rsidRPr="006259A8">
        <w:rPr>
          <w:rFonts w:cs="Arial"/>
          <w:sz w:val="24"/>
          <w:szCs w:val="24"/>
        </w:rPr>
        <w:t xml:space="preserve"> nationals.</w:t>
      </w:r>
    </w:p>
    <w:p w14:paraId="37DEE84C" w14:textId="48E62DF4" w:rsidR="006259A8" w:rsidRDefault="006259A8" w:rsidP="00F553D4">
      <w:pPr>
        <w:pStyle w:val="ListParagraph"/>
        <w:numPr>
          <w:ilvl w:val="1"/>
          <w:numId w:val="16"/>
        </w:numPr>
        <w:shd w:val="clear" w:color="auto" w:fill="FFFFFF" w:themeFill="background1"/>
        <w:spacing w:before="120" w:after="120"/>
        <w:ind w:left="1276" w:hanging="567"/>
        <w:rPr>
          <w:rFonts w:cs="Arial"/>
          <w:color w:val="000000"/>
          <w:sz w:val="24"/>
          <w:szCs w:val="24"/>
        </w:rPr>
      </w:pPr>
      <w:r w:rsidRPr="00B0609A">
        <w:rPr>
          <w:rFonts w:cs="Arial"/>
          <w:sz w:val="24"/>
          <w:szCs w:val="24"/>
        </w:rPr>
        <w:t xml:space="preserve">The support detailed in this policy is subject to the </w:t>
      </w:r>
      <w:r w:rsidR="00265F76">
        <w:rPr>
          <w:rFonts w:cs="Arial"/>
          <w:sz w:val="24"/>
          <w:szCs w:val="24"/>
        </w:rPr>
        <w:t>C</w:t>
      </w:r>
      <w:r w:rsidRPr="00B0609A">
        <w:rPr>
          <w:rFonts w:cs="Arial"/>
          <w:sz w:val="24"/>
          <w:szCs w:val="24"/>
        </w:rPr>
        <w:t xml:space="preserve">ollege receiving funding from the external funding bodies; the </w:t>
      </w:r>
      <w:r w:rsidR="00265F76">
        <w:rPr>
          <w:rFonts w:cs="Arial"/>
          <w:sz w:val="24"/>
          <w:szCs w:val="24"/>
        </w:rPr>
        <w:t>C</w:t>
      </w:r>
      <w:r w:rsidRPr="00B0609A">
        <w:rPr>
          <w:rFonts w:cs="Arial"/>
          <w:sz w:val="24"/>
          <w:szCs w:val="24"/>
        </w:rPr>
        <w:t>ollege reserves the right to amend/cease the support detailed in this policy in light of changes to the funding received or changes in the requirements from the fu</w:t>
      </w:r>
      <w:r w:rsidR="00B0609A">
        <w:rPr>
          <w:rFonts w:cs="Arial"/>
          <w:color w:val="000000"/>
          <w:sz w:val="24"/>
          <w:szCs w:val="24"/>
        </w:rPr>
        <w:t>nding bodies.</w:t>
      </w:r>
    </w:p>
    <w:p w14:paraId="7D8289B7" w14:textId="3CBE93C6" w:rsidR="00EF5B13" w:rsidRPr="00F24AA0" w:rsidRDefault="00EF5B13" w:rsidP="00F553D4">
      <w:pPr>
        <w:pStyle w:val="ListParagraph"/>
        <w:numPr>
          <w:ilvl w:val="1"/>
          <w:numId w:val="16"/>
        </w:numPr>
        <w:shd w:val="clear" w:color="auto" w:fill="FFFFFF" w:themeFill="background1"/>
        <w:spacing w:before="120" w:after="120"/>
        <w:ind w:left="1276" w:hanging="567"/>
        <w:rPr>
          <w:rFonts w:cs="Arial"/>
          <w:bCs/>
          <w:color w:val="000000"/>
          <w:sz w:val="24"/>
          <w:szCs w:val="24"/>
        </w:rPr>
      </w:pPr>
      <w:r w:rsidRPr="00F24AA0">
        <w:rPr>
          <w:rFonts w:cs="Arial"/>
          <w:bCs/>
          <w:color w:val="000000"/>
          <w:sz w:val="24"/>
          <w:szCs w:val="24"/>
        </w:rPr>
        <w:t xml:space="preserve">The </w:t>
      </w:r>
      <w:r w:rsidR="00265F76" w:rsidRPr="00F24AA0">
        <w:rPr>
          <w:rFonts w:cs="Arial"/>
          <w:bCs/>
          <w:color w:val="000000"/>
          <w:sz w:val="24"/>
          <w:szCs w:val="24"/>
        </w:rPr>
        <w:t>C</w:t>
      </w:r>
      <w:r w:rsidRPr="00F24AA0">
        <w:rPr>
          <w:rFonts w:cs="Arial"/>
          <w:bCs/>
          <w:color w:val="000000"/>
          <w:sz w:val="24"/>
          <w:szCs w:val="24"/>
        </w:rPr>
        <w:t>ollege reviews</w:t>
      </w:r>
      <w:r w:rsidRPr="00F24AA0">
        <w:rPr>
          <w:bCs/>
        </w:rPr>
        <w:t xml:space="preserve"> the </w:t>
      </w:r>
      <w:r w:rsidR="00F24AA0" w:rsidRPr="00F24AA0">
        <w:rPr>
          <w:rFonts w:cs="Arial"/>
          <w:bCs/>
          <w:color w:val="000000"/>
          <w:sz w:val="24"/>
          <w:szCs w:val="24"/>
        </w:rPr>
        <w:t>Bursary Support Fund</w:t>
      </w:r>
      <w:r w:rsidRPr="00F24AA0">
        <w:rPr>
          <w:rFonts w:cs="Arial"/>
          <w:bCs/>
          <w:color w:val="000000"/>
          <w:sz w:val="24"/>
          <w:szCs w:val="24"/>
        </w:rPr>
        <w:t xml:space="preserve"> Policy on an annual basis.  This annual review may change eligibility for any support detailed in the Policy, and in some cases remove elements of support entirely.</w:t>
      </w:r>
    </w:p>
    <w:p w14:paraId="13EA3715" w14:textId="77777777" w:rsidR="006259A8" w:rsidRPr="0017244C" w:rsidRDefault="00EF5B13" w:rsidP="00F553D4">
      <w:pPr>
        <w:shd w:val="clear" w:color="auto" w:fill="FFFFFF" w:themeFill="background1"/>
        <w:spacing w:before="120" w:after="120"/>
        <w:ind w:left="1276" w:hanging="567"/>
        <w:rPr>
          <w:rFonts w:cs="Arial"/>
          <w:b/>
          <w:color w:val="000000"/>
          <w:sz w:val="24"/>
          <w:szCs w:val="24"/>
        </w:rPr>
      </w:pPr>
      <w:r>
        <w:rPr>
          <w:rFonts w:cs="Arial"/>
          <w:color w:val="000000"/>
          <w:sz w:val="24"/>
          <w:szCs w:val="24"/>
        </w:rPr>
        <w:t>1.6</w:t>
      </w:r>
      <w:r w:rsidR="00B0609A">
        <w:rPr>
          <w:rFonts w:cs="Arial"/>
          <w:color w:val="000000"/>
          <w:sz w:val="24"/>
          <w:szCs w:val="24"/>
        </w:rPr>
        <w:tab/>
      </w:r>
      <w:r w:rsidR="006259A8" w:rsidRPr="0017244C">
        <w:rPr>
          <w:rFonts w:cs="Arial"/>
          <w:color w:val="000000"/>
          <w:sz w:val="24"/>
          <w:szCs w:val="24"/>
        </w:rPr>
        <w:t xml:space="preserve">The budget for support to </w:t>
      </w:r>
      <w:r w:rsidR="002E4DD1" w:rsidRPr="0017244C">
        <w:rPr>
          <w:rFonts w:cs="Arial"/>
          <w:color w:val="000000"/>
          <w:sz w:val="24"/>
          <w:szCs w:val="24"/>
        </w:rPr>
        <w:t>s</w:t>
      </w:r>
      <w:r w:rsidR="006259A8" w:rsidRPr="0017244C">
        <w:rPr>
          <w:rFonts w:cs="Arial"/>
          <w:color w:val="000000"/>
          <w:sz w:val="24"/>
          <w:szCs w:val="24"/>
        </w:rPr>
        <w:t>tudents is finite. Students who may be eligible for support may not automatically receive it once the limited funds have been exhausted</w:t>
      </w:r>
      <w:r w:rsidR="00CB6BB2">
        <w:rPr>
          <w:rFonts w:cs="Arial"/>
          <w:color w:val="000000"/>
          <w:sz w:val="24"/>
          <w:szCs w:val="24"/>
        </w:rPr>
        <w:t>.</w:t>
      </w:r>
      <w:r w:rsidR="006259A8" w:rsidRPr="0017244C">
        <w:rPr>
          <w:rFonts w:cs="Arial"/>
          <w:color w:val="000000"/>
          <w:sz w:val="24"/>
          <w:szCs w:val="24"/>
        </w:rPr>
        <w:t xml:space="preserve">  </w:t>
      </w:r>
      <w:r w:rsidR="006259A8" w:rsidRPr="0017244C">
        <w:rPr>
          <w:rFonts w:cs="Arial"/>
          <w:b/>
          <w:color w:val="000000"/>
          <w:sz w:val="24"/>
          <w:szCs w:val="24"/>
        </w:rPr>
        <w:t>Early application for support is therefore advised.</w:t>
      </w:r>
    </w:p>
    <w:p w14:paraId="1B4FCF03" w14:textId="402D8E11" w:rsidR="006259A8" w:rsidRPr="008D2A7F" w:rsidRDefault="00526D13" w:rsidP="00F553D4">
      <w:pPr>
        <w:pStyle w:val="Heading1"/>
        <w:shd w:val="clear" w:color="auto" w:fill="FFFFFF" w:themeFill="background1"/>
        <w:spacing w:before="120" w:after="120"/>
      </w:pPr>
      <w:r>
        <w:t>2.</w:t>
      </w:r>
      <w:r>
        <w:tab/>
      </w:r>
      <w:r w:rsidR="006259A8" w:rsidRPr="008D2A7F">
        <w:t>Aims of the Policy</w:t>
      </w:r>
    </w:p>
    <w:p w14:paraId="5FC56A46" w14:textId="77777777" w:rsidR="006259A8" w:rsidRPr="0017244C" w:rsidRDefault="00B0609A" w:rsidP="00F553D4">
      <w:pPr>
        <w:pStyle w:val="BodyText"/>
        <w:shd w:val="clear" w:color="auto" w:fill="FFFFFF" w:themeFill="background1"/>
        <w:spacing w:before="120" w:after="120"/>
        <w:ind w:left="709"/>
        <w:jc w:val="left"/>
        <w:rPr>
          <w:rFonts w:cs="Arial"/>
          <w:color w:val="000000"/>
          <w:szCs w:val="24"/>
        </w:rPr>
      </w:pPr>
      <w:r>
        <w:rPr>
          <w:rFonts w:cs="Arial"/>
          <w:color w:val="000000"/>
          <w:szCs w:val="24"/>
        </w:rPr>
        <w:t>This policy aims to:</w:t>
      </w:r>
    </w:p>
    <w:p w14:paraId="338AE482" w14:textId="2DE6C47E" w:rsidR="006259A8" w:rsidRPr="0017244C" w:rsidRDefault="006259A8" w:rsidP="00F553D4">
      <w:pPr>
        <w:pStyle w:val="BodyText"/>
        <w:shd w:val="clear" w:color="auto" w:fill="FFFFFF" w:themeFill="background1"/>
        <w:spacing w:before="120" w:after="120"/>
        <w:ind w:left="709"/>
        <w:jc w:val="left"/>
        <w:rPr>
          <w:rFonts w:cs="Arial"/>
          <w:color w:val="000000"/>
          <w:szCs w:val="24"/>
        </w:rPr>
      </w:pPr>
      <w:r w:rsidRPr="0017244C">
        <w:rPr>
          <w:rFonts w:cs="Arial"/>
          <w:color w:val="000000"/>
          <w:szCs w:val="24"/>
        </w:rPr>
        <w:t xml:space="preserve">Ensure that the limited funds available to the </w:t>
      </w:r>
      <w:r w:rsidR="000B2889">
        <w:rPr>
          <w:rFonts w:cs="Arial"/>
          <w:color w:val="000000"/>
          <w:szCs w:val="24"/>
        </w:rPr>
        <w:t>C</w:t>
      </w:r>
      <w:r w:rsidRPr="0017244C">
        <w:rPr>
          <w:rFonts w:cs="Arial"/>
          <w:color w:val="000000"/>
          <w:szCs w:val="24"/>
        </w:rPr>
        <w:t>ollege are distributed effectively and efficiently to those students with the greatest financial need.</w:t>
      </w:r>
    </w:p>
    <w:p w14:paraId="726D2A56" w14:textId="77777777" w:rsidR="006259A8" w:rsidRPr="0017244C" w:rsidRDefault="006259A8" w:rsidP="00F553D4">
      <w:pPr>
        <w:pStyle w:val="BodyText"/>
        <w:shd w:val="clear" w:color="auto" w:fill="FFFFFF" w:themeFill="background1"/>
        <w:tabs>
          <w:tab w:val="left" w:pos="1560"/>
        </w:tabs>
        <w:spacing w:before="120" w:after="120"/>
        <w:ind w:left="709"/>
        <w:jc w:val="left"/>
        <w:rPr>
          <w:rFonts w:cs="Arial"/>
          <w:color w:val="000000"/>
          <w:szCs w:val="24"/>
        </w:rPr>
      </w:pPr>
      <w:r w:rsidRPr="0017244C">
        <w:rPr>
          <w:rFonts w:cs="Arial"/>
          <w:color w:val="000000"/>
          <w:szCs w:val="24"/>
        </w:rPr>
        <w:t>Clarify the different eligibility criteria for</w:t>
      </w:r>
      <w:r w:rsidRPr="0017244C">
        <w:rPr>
          <w:rFonts w:cs="Arial"/>
          <w:b/>
          <w:bCs/>
          <w:color w:val="000000"/>
          <w:szCs w:val="24"/>
        </w:rPr>
        <w:t xml:space="preserve"> </w:t>
      </w:r>
      <w:r w:rsidR="00CB6BB2">
        <w:rPr>
          <w:rFonts w:cs="Arial"/>
          <w:color w:val="000000"/>
          <w:szCs w:val="24"/>
        </w:rPr>
        <w:t xml:space="preserve">students studying a higher </w:t>
      </w:r>
      <w:r w:rsidRPr="0017244C">
        <w:rPr>
          <w:rFonts w:cs="Arial"/>
          <w:color w:val="000000"/>
          <w:szCs w:val="24"/>
        </w:rPr>
        <w:t>educatio</w:t>
      </w:r>
      <w:r w:rsidR="00B0609A">
        <w:rPr>
          <w:rFonts w:cs="Arial"/>
          <w:color w:val="000000"/>
          <w:szCs w:val="24"/>
        </w:rPr>
        <w:t>n course at New College Durham.</w:t>
      </w:r>
    </w:p>
    <w:p w14:paraId="60FE20A6" w14:textId="77777777" w:rsidR="000B78E7" w:rsidRDefault="006259A8" w:rsidP="00F553D4">
      <w:pPr>
        <w:pStyle w:val="BodyText"/>
        <w:shd w:val="clear" w:color="auto" w:fill="FFFFFF" w:themeFill="background1"/>
        <w:tabs>
          <w:tab w:val="left" w:pos="1560"/>
        </w:tabs>
        <w:spacing w:before="120" w:after="120"/>
        <w:ind w:left="709"/>
        <w:jc w:val="left"/>
        <w:rPr>
          <w:rFonts w:cs="Arial"/>
          <w:color w:val="000000"/>
          <w:szCs w:val="24"/>
        </w:rPr>
      </w:pPr>
      <w:r w:rsidRPr="0017244C">
        <w:rPr>
          <w:rFonts w:cs="Arial"/>
          <w:color w:val="000000"/>
          <w:szCs w:val="24"/>
        </w:rPr>
        <w:t>Outline the range of support available to eligible students.</w:t>
      </w:r>
    </w:p>
    <w:p w14:paraId="377B8440" w14:textId="02E84194" w:rsidR="00280AD9" w:rsidRDefault="00E6183C" w:rsidP="00F553D4">
      <w:pPr>
        <w:pStyle w:val="Heading1"/>
        <w:shd w:val="clear" w:color="auto" w:fill="FFFFFF" w:themeFill="background1"/>
        <w:spacing w:before="120" w:after="120"/>
      </w:pPr>
      <w:r w:rsidRPr="00E71DB1">
        <w:t>3.</w:t>
      </w:r>
      <w:r w:rsidR="00280AD9" w:rsidRPr="00E71DB1">
        <w:tab/>
      </w:r>
      <w:r w:rsidR="008A56DA">
        <w:t>Hardship</w:t>
      </w:r>
      <w:r w:rsidR="00280AD9" w:rsidRPr="00E71DB1">
        <w:t xml:space="preserve"> Fund for Higher Education Students</w:t>
      </w:r>
    </w:p>
    <w:p w14:paraId="188D63BE" w14:textId="77777777" w:rsidR="00280AD9" w:rsidRDefault="00280AD9" w:rsidP="00F553D4">
      <w:pPr>
        <w:shd w:val="clear" w:color="auto" w:fill="FFFFFF" w:themeFill="background1"/>
        <w:spacing w:before="120" w:after="120"/>
        <w:ind w:left="709"/>
        <w:rPr>
          <w:rFonts w:cs="Arial"/>
          <w:color w:val="000000"/>
          <w:sz w:val="24"/>
          <w:szCs w:val="24"/>
        </w:rPr>
      </w:pPr>
      <w:r w:rsidRPr="0017244C">
        <w:rPr>
          <w:rFonts w:cs="Arial"/>
          <w:color w:val="000000"/>
          <w:sz w:val="24"/>
          <w:szCs w:val="24"/>
        </w:rPr>
        <w:t xml:space="preserve">The </w:t>
      </w:r>
      <w:r w:rsidR="008A56DA">
        <w:rPr>
          <w:rFonts w:cs="Arial"/>
          <w:color w:val="000000"/>
          <w:sz w:val="24"/>
          <w:szCs w:val="24"/>
        </w:rPr>
        <w:t xml:space="preserve">Hardship </w:t>
      </w:r>
      <w:r w:rsidRPr="0017244C">
        <w:rPr>
          <w:rFonts w:cs="Arial"/>
          <w:color w:val="000000"/>
          <w:sz w:val="24"/>
          <w:szCs w:val="24"/>
        </w:rPr>
        <w:t xml:space="preserve">Fund arrangements for Higher Education students are </w:t>
      </w:r>
      <w:r w:rsidR="00D53DBF">
        <w:rPr>
          <w:rFonts w:cs="Arial"/>
          <w:color w:val="000000"/>
          <w:sz w:val="24"/>
          <w:szCs w:val="24"/>
        </w:rPr>
        <w:t>specified in this policy</w:t>
      </w:r>
      <w:r w:rsidRPr="0017244C">
        <w:rPr>
          <w:rFonts w:cs="Arial"/>
          <w:color w:val="000000"/>
          <w:sz w:val="24"/>
          <w:szCs w:val="24"/>
        </w:rPr>
        <w:t>.</w:t>
      </w:r>
    </w:p>
    <w:p w14:paraId="0338375C" w14:textId="77777777" w:rsidR="00D53DBF" w:rsidRPr="00D53DBF" w:rsidRDefault="00D53DBF" w:rsidP="00F553D4">
      <w:pPr>
        <w:keepNext/>
        <w:keepLines/>
        <w:shd w:val="clear" w:color="auto" w:fill="FFFFFF" w:themeFill="background1"/>
        <w:spacing w:before="120" w:after="120"/>
        <w:ind w:left="1276" w:hanging="567"/>
        <w:outlineLvl w:val="1"/>
        <w:rPr>
          <w:rFonts w:cs="Arial"/>
          <w:b/>
          <w:bCs/>
          <w:sz w:val="24"/>
          <w:szCs w:val="24"/>
        </w:rPr>
      </w:pPr>
      <w:r w:rsidRPr="00D53DBF">
        <w:rPr>
          <w:rFonts w:cs="Arial"/>
          <w:b/>
          <w:bCs/>
          <w:sz w:val="24"/>
          <w:szCs w:val="24"/>
        </w:rPr>
        <w:t>3.1</w:t>
      </w:r>
      <w:r w:rsidRPr="00D53DBF">
        <w:rPr>
          <w:rFonts w:cs="Arial"/>
          <w:b/>
          <w:bCs/>
          <w:sz w:val="24"/>
          <w:szCs w:val="24"/>
        </w:rPr>
        <w:tab/>
        <w:t>Eligibility Criteria for Higher Education Students</w:t>
      </w:r>
    </w:p>
    <w:p w14:paraId="72818966" w14:textId="77777777" w:rsidR="00D53DBF" w:rsidRPr="00D53DBF" w:rsidRDefault="00D53DBF" w:rsidP="00F553D4">
      <w:pPr>
        <w:shd w:val="clear" w:color="auto" w:fill="FFFFFF" w:themeFill="background1"/>
        <w:tabs>
          <w:tab w:val="left" w:pos="-5670"/>
        </w:tabs>
        <w:spacing w:before="120" w:after="120"/>
        <w:ind w:left="2127" w:hanging="851"/>
        <w:rPr>
          <w:rFonts w:cs="Arial"/>
          <w:sz w:val="24"/>
          <w:szCs w:val="24"/>
        </w:rPr>
      </w:pPr>
      <w:r w:rsidRPr="00D53DBF">
        <w:rPr>
          <w:rFonts w:cs="Arial"/>
          <w:sz w:val="24"/>
          <w:szCs w:val="24"/>
        </w:rPr>
        <w:t>3.1.1</w:t>
      </w:r>
      <w:r w:rsidRPr="00D53DBF">
        <w:rPr>
          <w:rFonts w:cs="Arial"/>
          <w:sz w:val="24"/>
          <w:szCs w:val="24"/>
        </w:rPr>
        <w:tab/>
        <w:t xml:space="preserve">In order to qualify the student must satisfy </w:t>
      </w:r>
      <w:r w:rsidRPr="00D53DBF">
        <w:rPr>
          <w:rFonts w:cs="Arial"/>
          <w:b/>
          <w:sz w:val="24"/>
          <w:szCs w:val="24"/>
          <w:u w:val="single"/>
        </w:rPr>
        <w:t>all</w:t>
      </w:r>
      <w:r w:rsidRPr="00D53DBF">
        <w:rPr>
          <w:rFonts w:cs="Arial"/>
          <w:sz w:val="24"/>
          <w:szCs w:val="24"/>
        </w:rPr>
        <w:t xml:space="preserve"> the following criteria: </w:t>
      </w:r>
    </w:p>
    <w:p w14:paraId="6E8109D5" w14:textId="3E6E1195" w:rsidR="00A22125" w:rsidRPr="00C328C2" w:rsidRDefault="00A22125" w:rsidP="00F553D4">
      <w:pPr>
        <w:numPr>
          <w:ilvl w:val="0"/>
          <w:numId w:val="1"/>
        </w:numPr>
        <w:shd w:val="clear" w:color="auto" w:fill="FFFFFF" w:themeFill="background1"/>
        <w:spacing w:before="120" w:after="120"/>
        <w:ind w:left="2552" w:hanging="425"/>
        <w:rPr>
          <w:rFonts w:cs="Arial"/>
          <w:sz w:val="24"/>
          <w:szCs w:val="24"/>
        </w:rPr>
      </w:pPr>
      <w:r>
        <w:rPr>
          <w:rFonts w:cs="Arial"/>
          <w:sz w:val="24"/>
          <w:szCs w:val="24"/>
        </w:rPr>
        <w:t xml:space="preserve">have a gross household income of </w:t>
      </w:r>
      <w:r w:rsidRPr="00C328C2">
        <w:rPr>
          <w:rFonts w:cs="Arial"/>
          <w:b/>
          <w:sz w:val="24"/>
          <w:szCs w:val="24"/>
        </w:rPr>
        <w:t>less than £</w:t>
      </w:r>
      <w:r w:rsidR="007C464E" w:rsidRPr="00C328C2">
        <w:rPr>
          <w:rFonts w:cs="Arial"/>
          <w:b/>
          <w:sz w:val="24"/>
          <w:szCs w:val="24"/>
        </w:rPr>
        <w:t>32</w:t>
      </w:r>
      <w:r w:rsidRPr="00C328C2">
        <w:rPr>
          <w:rFonts w:cs="Arial"/>
          <w:b/>
          <w:sz w:val="24"/>
          <w:szCs w:val="24"/>
        </w:rPr>
        <w:t>,000</w:t>
      </w:r>
      <w:r w:rsidRPr="00C328C2">
        <w:rPr>
          <w:rFonts w:cs="Arial"/>
          <w:sz w:val="24"/>
          <w:szCs w:val="24"/>
        </w:rPr>
        <w:t xml:space="preserve"> in the previous tax year</w:t>
      </w:r>
      <w:r w:rsidR="003A2591" w:rsidRPr="00C328C2">
        <w:rPr>
          <w:rFonts w:cs="Arial"/>
          <w:sz w:val="24"/>
          <w:szCs w:val="24"/>
        </w:rPr>
        <w:t xml:space="preserve"> 20</w:t>
      </w:r>
      <w:r w:rsidR="00133D81" w:rsidRPr="00C328C2">
        <w:rPr>
          <w:rFonts w:cs="Arial"/>
          <w:sz w:val="24"/>
          <w:szCs w:val="24"/>
        </w:rPr>
        <w:t>2</w:t>
      </w:r>
      <w:r w:rsidR="007D2629">
        <w:rPr>
          <w:rFonts w:cs="Arial"/>
          <w:sz w:val="24"/>
          <w:szCs w:val="24"/>
        </w:rPr>
        <w:t>5</w:t>
      </w:r>
      <w:r w:rsidR="00E35EF0">
        <w:rPr>
          <w:rFonts w:cs="Arial"/>
          <w:sz w:val="24"/>
          <w:szCs w:val="24"/>
        </w:rPr>
        <w:t>/26</w:t>
      </w:r>
      <w:r w:rsidR="00DC32E9" w:rsidRPr="00C328C2">
        <w:rPr>
          <w:rFonts w:cs="Arial"/>
          <w:sz w:val="24"/>
          <w:szCs w:val="24"/>
        </w:rPr>
        <w:t>*</w:t>
      </w:r>
    </w:p>
    <w:p w14:paraId="67633347" w14:textId="77777777" w:rsidR="00DC32E9" w:rsidRPr="00DC32E9" w:rsidRDefault="00DC32E9" w:rsidP="00F553D4">
      <w:pPr>
        <w:shd w:val="clear" w:color="auto" w:fill="FFFFFF" w:themeFill="background1"/>
        <w:spacing w:before="120" w:after="120"/>
        <w:ind w:left="2552"/>
        <w:rPr>
          <w:rFonts w:cs="Arial"/>
          <w:b/>
          <w:sz w:val="24"/>
          <w:szCs w:val="24"/>
        </w:rPr>
      </w:pPr>
      <w:r w:rsidRPr="00C328C2">
        <w:rPr>
          <w:rFonts w:cs="Arial"/>
          <w:b/>
          <w:sz w:val="24"/>
          <w:szCs w:val="24"/>
        </w:rPr>
        <w:t>* In exceptional situations where a student’s financial circumstances have significantly changed then more current evidence of household income may be accepted.</w:t>
      </w:r>
    </w:p>
    <w:p w14:paraId="63B31138" w14:textId="0FE348B9" w:rsidR="00D53DBF" w:rsidRPr="00D53DBF" w:rsidRDefault="00D53DBF" w:rsidP="00F553D4">
      <w:pPr>
        <w:numPr>
          <w:ilvl w:val="0"/>
          <w:numId w:val="1"/>
        </w:numPr>
        <w:shd w:val="clear" w:color="auto" w:fill="FFFFFF" w:themeFill="background1"/>
        <w:spacing w:before="120" w:after="120"/>
        <w:ind w:left="2552" w:hanging="425"/>
        <w:rPr>
          <w:rFonts w:cs="Arial"/>
          <w:sz w:val="24"/>
          <w:szCs w:val="24"/>
        </w:rPr>
      </w:pPr>
      <w:r w:rsidRPr="00D53DBF">
        <w:rPr>
          <w:rFonts w:cs="Arial"/>
          <w:sz w:val="24"/>
          <w:szCs w:val="24"/>
        </w:rPr>
        <w:lastRenderedPageBreak/>
        <w:t xml:space="preserve">have an attendance record of at least 90%, be </w:t>
      </w:r>
      <w:r w:rsidR="00AD4C94" w:rsidRPr="00D53DBF">
        <w:rPr>
          <w:rFonts w:cs="Arial"/>
          <w:sz w:val="24"/>
          <w:szCs w:val="24"/>
        </w:rPr>
        <w:t>up to date</w:t>
      </w:r>
      <w:r w:rsidRPr="00D53DBF">
        <w:rPr>
          <w:rFonts w:cs="Arial"/>
          <w:sz w:val="24"/>
          <w:szCs w:val="24"/>
        </w:rPr>
        <w:t xml:space="preserve"> with all course work/assignments and receive a satisfactory tutor report.</w:t>
      </w:r>
    </w:p>
    <w:p w14:paraId="37E584D4" w14:textId="77777777" w:rsidR="00D53DBF" w:rsidRDefault="00D53DBF" w:rsidP="00F553D4">
      <w:pPr>
        <w:numPr>
          <w:ilvl w:val="0"/>
          <w:numId w:val="1"/>
        </w:numPr>
        <w:shd w:val="clear" w:color="auto" w:fill="FFFFFF" w:themeFill="background1"/>
        <w:tabs>
          <w:tab w:val="num" w:pos="2880"/>
        </w:tabs>
        <w:spacing w:before="120" w:after="120"/>
        <w:ind w:left="2552" w:hanging="425"/>
        <w:rPr>
          <w:rFonts w:cs="Arial"/>
          <w:sz w:val="24"/>
          <w:szCs w:val="24"/>
        </w:rPr>
      </w:pPr>
      <w:r w:rsidRPr="00D53DBF">
        <w:rPr>
          <w:rFonts w:cs="Arial"/>
          <w:sz w:val="24"/>
          <w:szCs w:val="24"/>
        </w:rPr>
        <w:t>Applied for their full entitlement of student loan/bursary</w:t>
      </w:r>
      <w:r>
        <w:rPr>
          <w:rFonts w:cs="Arial"/>
          <w:sz w:val="24"/>
          <w:szCs w:val="24"/>
        </w:rPr>
        <w:t>.</w:t>
      </w:r>
    </w:p>
    <w:p w14:paraId="6CB61F43" w14:textId="77777777" w:rsidR="00D53DBF" w:rsidRPr="00D53DBF" w:rsidRDefault="00D53DBF" w:rsidP="00F553D4">
      <w:pPr>
        <w:numPr>
          <w:ilvl w:val="2"/>
          <w:numId w:val="17"/>
        </w:numPr>
        <w:shd w:val="clear" w:color="auto" w:fill="FFFFFF" w:themeFill="background1"/>
        <w:spacing w:before="120" w:after="120"/>
        <w:ind w:hanging="884"/>
        <w:rPr>
          <w:rFonts w:cs="Arial"/>
          <w:sz w:val="24"/>
          <w:szCs w:val="24"/>
        </w:rPr>
      </w:pPr>
      <w:r w:rsidRPr="00D53DBF">
        <w:rPr>
          <w:rFonts w:cs="Arial"/>
          <w:sz w:val="24"/>
          <w:szCs w:val="24"/>
        </w:rPr>
        <w:t>Satisfy the three following residential requirements relating to their residence and immigration status on the first day of the first academic year of the course:</w:t>
      </w:r>
    </w:p>
    <w:p w14:paraId="21DA362B" w14:textId="64BFDCCC" w:rsidR="00D53DBF" w:rsidRDefault="00D53DBF" w:rsidP="00F553D4">
      <w:pPr>
        <w:numPr>
          <w:ilvl w:val="0"/>
          <w:numId w:val="2"/>
        </w:numPr>
        <w:shd w:val="clear" w:color="auto" w:fill="FFFFFF" w:themeFill="background1"/>
        <w:tabs>
          <w:tab w:val="num" w:pos="2770"/>
        </w:tabs>
        <w:spacing w:before="120" w:after="120"/>
        <w:ind w:hanging="425"/>
        <w:rPr>
          <w:rFonts w:cs="Arial"/>
          <w:sz w:val="24"/>
          <w:szCs w:val="24"/>
        </w:rPr>
      </w:pPr>
      <w:r w:rsidRPr="00D53DBF">
        <w:rPr>
          <w:rFonts w:cs="Arial"/>
          <w:sz w:val="24"/>
          <w:szCs w:val="24"/>
        </w:rPr>
        <w:t xml:space="preserve">Have been ordinarily </w:t>
      </w:r>
      <w:r w:rsidR="00C76094">
        <w:rPr>
          <w:rFonts w:cs="Arial"/>
          <w:sz w:val="24"/>
          <w:szCs w:val="24"/>
        </w:rPr>
        <w:t xml:space="preserve">a </w:t>
      </w:r>
      <w:r w:rsidRPr="00D53DBF">
        <w:rPr>
          <w:rFonts w:cs="Arial"/>
          <w:sz w:val="24"/>
          <w:szCs w:val="24"/>
        </w:rPr>
        <w:t>resident in the United Kingdom and Islands throughout the three-year period preceding that date other than wholly or mainly for the purpose of receiving full-time education; (Students covered by the Bidar Guidance and those classed as “home” students are also eligible);</w:t>
      </w:r>
    </w:p>
    <w:p w14:paraId="4B5CC798" w14:textId="77777777" w:rsidR="00D53DBF" w:rsidRPr="00D53DBF" w:rsidRDefault="00D53DBF" w:rsidP="00F553D4">
      <w:pPr>
        <w:numPr>
          <w:ilvl w:val="0"/>
          <w:numId w:val="2"/>
        </w:numPr>
        <w:shd w:val="clear" w:color="auto" w:fill="FFFFFF" w:themeFill="background1"/>
        <w:tabs>
          <w:tab w:val="clear" w:pos="2552"/>
        </w:tabs>
        <w:spacing w:before="120" w:after="120"/>
        <w:ind w:hanging="425"/>
        <w:rPr>
          <w:rFonts w:cs="Arial"/>
          <w:color w:val="000000"/>
          <w:sz w:val="24"/>
          <w:szCs w:val="24"/>
        </w:rPr>
      </w:pPr>
      <w:r w:rsidRPr="0017244C">
        <w:rPr>
          <w:rFonts w:cs="Arial"/>
          <w:color w:val="000000"/>
          <w:sz w:val="24"/>
          <w:szCs w:val="24"/>
        </w:rPr>
        <w:t>Be ordinarily resident in England, Wales, Scotland or Northern Ireland (Students from the Channel Islands and the Isle of Man are ineligible for support);</w:t>
      </w:r>
    </w:p>
    <w:p w14:paraId="4161DFFF" w14:textId="77777777" w:rsidR="00D53DBF" w:rsidRPr="00D53DBF" w:rsidRDefault="00D53DBF" w:rsidP="00F553D4">
      <w:pPr>
        <w:numPr>
          <w:ilvl w:val="0"/>
          <w:numId w:val="2"/>
        </w:numPr>
        <w:shd w:val="clear" w:color="auto" w:fill="FFFFFF" w:themeFill="background1"/>
        <w:tabs>
          <w:tab w:val="num" w:pos="2770"/>
        </w:tabs>
        <w:spacing w:before="120" w:after="120"/>
        <w:ind w:hanging="425"/>
        <w:rPr>
          <w:rFonts w:cs="Arial"/>
          <w:sz w:val="24"/>
          <w:szCs w:val="24"/>
        </w:rPr>
      </w:pPr>
      <w:r w:rsidRPr="00D53DBF">
        <w:rPr>
          <w:rFonts w:cs="Arial"/>
          <w:sz w:val="24"/>
          <w:szCs w:val="24"/>
        </w:rPr>
        <w:t>Be settled in the United Kingdom under the terms of the Immigration Act 1971, in other words ordinarily resident here without being subject to any restriction on the period for which they may stay;</w:t>
      </w:r>
    </w:p>
    <w:p w14:paraId="62DB01F1" w14:textId="77777777" w:rsidR="002625D8" w:rsidRPr="002625D8" w:rsidRDefault="002625D8" w:rsidP="00F553D4">
      <w:pPr>
        <w:shd w:val="clear" w:color="auto" w:fill="FFFFFF" w:themeFill="background1"/>
        <w:spacing w:before="120" w:after="120"/>
        <w:ind w:left="2127" w:hanging="851"/>
        <w:rPr>
          <w:rFonts w:cs="Arial"/>
          <w:color w:val="000000"/>
          <w:sz w:val="24"/>
          <w:szCs w:val="24"/>
        </w:rPr>
      </w:pPr>
      <w:r w:rsidRPr="002625D8">
        <w:rPr>
          <w:rFonts w:cs="Arial"/>
          <w:color w:val="000000"/>
          <w:sz w:val="24"/>
          <w:szCs w:val="24"/>
        </w:rPr>
        <w:t>3.1.3</w:t>
      </w:r>
      <w:r w:rsidRPr="002625D8">
        <w:rPr>
          <w:rFonts w:cs="Arial"/>
          <w:color w:val="000000"/>
          <w:sz w:val="24"/>
          <w:szCs w:val="24"/>
        </w:rPr>
        <w:tab/>
        <w:t>Once the criteria in 3.1.1 &amp; 3.1.2 have been met, eligibility for support is dependent on:</w:t>
      </w:r>
    </w:p>
    <w:p w14:paraId="06E65F42" w14:textId="77777777" w:rsidR="0084617A" w:rsidRPr="002625D8" w:rsidRDefault="00B52E56" w:rsidP="00F553D4">
      <w:pPr>
        <w:shd w:val="clear" w:color="auto" w:fill="FFFFFF" w:themeFill="background1"/>
        <w:spacing w:before="120" w:after="120"/>
        <w:ind w:left="2127"/>
        <w:rPr>
          <w:rFonts w:cs="Arial"/>
          <w:b/>
          <w:color w:val="000000"/>
          <w:sz w:val="24"/>
          <w:szCs w:val="24"/>
          <w:u w:val="single"/>
        </w:rPr>
      </w:pPr>
      <w:r w:rsidRPr="002625D8">
        <w:rPr>
          <w:rFonts w:cs="Arial"/>
          <w:b/>
          <w:color w:val="000000"/>
          <w:sz w:val="24"/>
          <w:szCs w:val="24"/>
        </w:rPr>
        <w:t>Full-T</w:t>
      </w:r>
      <w:r w:rsidR="0084617A" w:rsidRPr="002625D8">
        <w:rPr>
          <w:rFonts w:cs="Arial"/>
          <w:b/>
          <w:color w:val="000000"/>
          <w:sz w:val="24"/>
          <w:szCs w:val="24"/>
        </w:rPr>
        <w:t>ime Undergraduates</w:t>
      </w:r>
      <w:r w:rsidR="0084617A" w:rsidRPr="002625D8">
        <w:rPr>
          <w:rFonts w:cs="Arial"/>
          <w:b/>
          <w:color w:val="000000"/>
          <w:sz w:val="24"/>
          <w:szCs w:val="24"/>
          <w:u w:val="single"/>
        </w:rPr>
        <w:t xml:space="preserve"> </w:t>
      </w:r>
    </w:p>
    <w:p w14:paraId="4EE11F3F" w14:textId="467E8732" w:rsidR="001E3A1E" w:rsidRPr="002625D8" w:rsidRDefault="00280AD9" w:rsidP="00F553D4">
      <w:pPr>
        <w:shd w:val="clear" w:color="auto" w:fill="FFFFFF" w:themeFill="background1"/>
        <w:spacing w:before="120" w:after="120"/>
        <w:ind w:left="2127"/>
        <w:rPr>
          <w:rStyle w:val="Hyperlink"/>
          <w:color w:val="000000"/>
          <w:sz w:val="24"/>
          <w:szCs w:val="24"/>
          <w:u w:val="none"/>
        </w:rPr>
      </w:pPr>
      <w:r w:rsidRPr="002625D8">
        <w:rPr>
          <w:rFonts w:cs="Arial"/>
          <w:color w:val="000000"/>
          <w:sz w:val="24"/>
          <w:szCs w:val="24"/>
        </w:rPr>
        <w:t xml:space="preserve">Applications for support </w:t>
      </w:r>
      <w:r w:rsidR="009A2880" w:rsidRPr="002625D8">
        <w:rPr>
          <w:rFonts w:cs="Arial"/>
          <w:color w:val="000000"/>
          <w:sz w:val="24"/>
          <w:szCs w:val="24"/>
        </w:rPr>
        <w:t xml:space="preserve">from the Access to Learning Fund </w:t>
      </w:r>
      <w:r w:rsidRPr="002625D8">
        <w:rPr>
          <w:rFonts w:cs="Arial"/>
          <w:color w:val="000000"/>
          <w:sz w:val="24"/>
          <w:szCs w:val="24"/>
        </w:rPr>
        <w:t xml:space="preserve">can be made by ‘home students’ </w:t>
      </w:r>
      <w:r w:rsidR="000B78E7">
        <w:rPr>
          <w:rFonts w:cs="Arial"/>
          <w:color w:val="000000"/>
          <w:sz w:val="24"/>
          <w:szCs w:val="24"/>
        </w:rPr>
        <w:t>enrolled on</w:t>
      </w:r>
      <w:r w:rsidRPr="002625D8">
        <w:rPr>
          <w:rFonts w:cs="Arial"/>
          <w:color w:val="000000"/>
          <w:sz w:val="24"/>
          <w:szCs w:val="24"/>
        </w:rPr>
        <w:t xml:space="preserve"> the </w:t>
      </w:r>
      <w:r w:rsidR="001E3A1E" w:rsidRPr="002625D8">
        <w:rPr>
          <w:rStyle w:val="Hyperlink"/>
          <w:color w:val="000000"/>
          <w:sz w:val="24"/>
          <w:szCs w:val="24"/>
          <w:u w:val="none"/>
        </w:rPr>
        <w:t>following full-time courses at undergraduate level</w:t>
      </w:r>
      <w:r w:rsidR="000B78E7">
        <w:rPr>
          <w:rStyle w:val="Hyperlink"/>
          <w:color w:val="000000"/>
          <w:sz w:val="24"/>
          <w:szCs w:val="24"/>
          <w:u w:val="none"/>
        </w:rPr>
        <w:t xml:space="preserve"> in the academic year 20</w:t>
      </w:r>
      <w:r w:rsidR="00B60537">
        <w:rPr>
          <w:rStyle w:val="Hyperlink"/>
          <w:color w:val="000000"/>
          <w:sz w:val="24"/>
          <w:szCs w:val="24"/>
          <w:u w:val="none"/>
        </w:rPr>
        <w:t>2</w:t>
      </w:r>
      <w:r w:rsidR="00A122A4">
        <w:rPr>
          <w:rStyle w:val="Hyperlink"/>
          <w:color w:val="000000"/>
          <w:sz w:val="24"/>
          <w:szCs w:val="24"/>
          <w:u w:val="none"/>
        </w:rPr>
        <w:t>6</w:t>
      </w:r>
      <w:r w:rsidR="00E35EF0">
        <w:rPr>
          <w:rStyle w:val="Hyperlink"/>
          <w:color w:val="000000"/>
          <w:sz w:val="24"/>
          <w:szCs w:val="24"/>
          <w:u w:val="none"/>
        </w:rPr>
        <w:t>/27</w:t>
      </w:r>
      <w:r w:rsidR="001E3A1E" w:rsidRPr="002625D8">
        <w:rPr>
          <w:rStyle w:val="Hyperlink"/>
          <w:color w:val="000000"/>
          <w:sz w:val="24"/>
          <w:szCs w:val="24"/>
          <w:u w:val="none"/>
        </w:rPr>
        <w:t>:</w:t>
      </w:r>
    </w:p>
    <w:p w14:paraId="2D789D89" w14:textId="07A0E8E9" w:rsidR="001527AF" w:rsidRDefault="00506FA5" w:rsidP="00AD6908">
      <w:pPr>
        <w:pStyle w:val="DfESBullets"/>
        <w:shd w:val="clear" w:color="auto" w:fill="FFFFFF" w:themeFill="background1"/>
        <w:tabs>
          <w:tab w:val="clear" w:pos="2520"/>
        </w:tabs>
        <w:spacing w:after="0"/>
        <w:ind w:left="2551" w:hanging="425"/>
        <w:rPr>
          <w:rStyle w:val="Hyperlink"/>
          <w:color w:val="000000"/>
          <w:u w:val="none"/>
        </w:rPr>
      </w:pPr>
      <w:r>
        <w:rPr>
          <w:rStyle w:val="Hyperlink"/>
          <w:color w:val="000000"/>
          <w:u w:val="none"/>
        </w:rPr>
        <w:t>F</w:t>
      </w:r>
      <w:r w:rsidR="001E3A1E" w:rsidRPr="001527AF">
        <w:rPr>
          <w:rStyle w:val="Hyperlink"/>
          <w:color w:val="000000"/>
          <w:u w:val="none"/>
        </w:rPr>
        <w:t xml:space="preserve">irst </w:t>
      </w:r>
      <w:r>
        <w:rPr>
          <w:rStyle w:val="Hyperlink"/>
          <w:color w:val="000000"/>
          <w:u w:val="none"/>
        </w:rPr>
        <w:t>D</w:t>
      </w:r>
      <w:r w:rsidR="001E3A1E" w:rsidRPr="001527AF">
        <w:rPr>
          <w:rStyle w:val="Hyperlink"/>
          <w:color w:val="000000"/>
          <w:u w:val="none"/>
        </w:rPr>
        <w:t xml:space="preserve">egree, such as BA, BSc or </w:t>
      </w:r>
      <w:proofErr w:type="spellStart"/>
      <w:r w:rsidR="001E3A1E" w:rsidRPr="001527AF">
        <w:rPr>
          <w:rStyle w:val="Hyperlink"/>
          <w:color w:val="000000"/>
          <w:u w:val="none"/>
        </w:rPr>
        <w:t>B</w:t>
      </w:r>
      <w:r w:rsidR="00AD4C94">
        <w:rPr>
          <w:rStyle w:val="Hyperlink"/>
          <w:color w:val="000000"/>
          <w:u w:val="none"/>
        </w:rPr>
        <w:t>E</w:t>
      </w:r>
      <w:r w:rsidR="001E3A1E" w:rsidRPr="001527AF">
        <w:rPr>
          <w:rStyle w:val="Hyperlink"/>
          <w:color w:val="000000"/>
          <w:u w:val="none"/>
        </w:rPr>
        <w:t>d</w:t>
      </w:r>
      <w:proofErr w:type="spellEnd"/>
    </w:p>
    <w:p w14:paraId="07406EF5" w14:textId="77777777" w:rsidR="001E3A1E" w:rsidRPr="001527AF"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1527AF">
        <w:rPr>
          <w:rStyle w:val="Hyperlink"/>
          <w:color w:val="000000"/>
          <w:u w:val="none"/>
        </w:rPr>
        <w:t>Diploma of Higher Education (DipHE)</w:t>
      </w:r>
    </w:p>
    <w:p w14:paraId="4DED6CD8" w14:textId="77777777" w:rsidR="001E3A1E" w:rsidRPr="002625D8"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Higher National Diploma (HND)</w:t>
      </w:r>
    </w:p>
    <w:p w14:paraId="28756B05" w14:textId="77777777" w:rsidR="001E3A1E" w:rsidRPr="002625D8"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Higher National Certificate (HNC)</w:t>
      </w:r>
    </w:p>
    <w:p w14:paraId="3B975C68" w14:textId="77777777" w:rsidR="001E3A1E" w:rsidRPr="002625D8" w:rsidRDefault="000B78E7" w:rsidP="00AD6908">
      <w:pPr>
        <w:pStyle w:val="DfESBullets"/>
        <w:shd w:val="clear" w:color="auto" w:fill="FFFFFF" w:themeFill="background1"/>
        <w:tabs>
          <w:tab w:val="clear" w:pos="2520"/>
        </w:tabs>
        <w:spacing w:after="0"/>
        <w:ind w:left="2551" w:hanging="425"/>
        <w:rPr>
          <w:rStyle w:val="Hyperlink"/>
          <w:color w:val="000000"/>
          <w:u w:val="none"/>
        </w:rPr>
      </w:pPr>
      <w:r>
        <w:rPr>
          <w:rStyle w:val="Hyperlink"/>
          <w:color w:val="000000"/>
          <w:u w:val="none"/>
        </w:rPr>
        <w:t>Certificate of Higher Education</w:t>
      </w:r>
    </w:p>
    <w:p w14:paraId="38C0E776" w14:textId="77777777" w:rsidR="001E3A1E" w:rsidRPr="002625D8"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NVQ at level 4 where this is awarded alongside a first degree, DipHE or HND</w:t>
      </w:r>
    </w:p>
    <w:p w14:paraId="5B7C6000" w14:textId="77777777" w:rsidR="001E3A1E" w:rsidRPr="002625D8"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Foundation Degree</w:t>
      </w:r>
    </w:p>
    <w:p w14:paraId="4D7BBA70" w14:textId="77777777" w:rsidR="001E3A1E" w:rsidRPr="002625D8"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course for the initial training of teachers</w:t>
      </w:r>
    </w:p>
    <w:p w14:paraId="1EAC3DBF" w14:textId="77777777" w:rsidR="001E3A1E" w:rsidRPr="002625D8"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course for the further training of youth and community workers</w:t>
      </w:r>
    </w:p>
    <w:p w14:paraId="50C980CF" w14:textId="77777777" w:rsidR="00D37967" w:rsidRDefault="001E3A1E" w:rsidP="00AD6908">
      <w:pPr>
        <w:pStyle w:val="DfESBullets"/>
        <w:shd w:val="clear" w:color="auto" w:fill="FFFFFF" w:themeFill="background1"/>
        <w:tabs>
          <w:tab w:val="clear" w:pos="2520"/>
        </w:tabs>
        <w:spacing w:after="0"/>
        <w:ind w:left="2551" w:hanging="425"/>
        <w:rPr>
          <w:rStyle w:val="Hyperlink"/>
          <w:color w:val="000000"/>
          <w:u w:val="none"/>
        </w:rPr>
      </w:pPr>
      <w:r w:rsidRPr="002625D8">
        <w:rPr>
          <w:rStyle w:val="Hyperlink"/>
          <w:color w:val="000000"/>
          <w:u w:val="none"/>
        </w:rPr>
        <w:t xml:space="preserve">course which prepares for a professional examination of a higher standard than GCE advanced level, Scottish Higher, National </w:t>
      </w:r>
      <w:r w:rsidR="000B78E7">
        <w:rPr>
          <w:rStyle w:val="Hyperlink"/>
          <w:color w:val="000000"/>
          <w:u w:val="none"/>
        </w:rPr>
        <w:t>Certificate or National Diploma</w:t>
      </w:r>
    </w:p>
    <w:p w14:paraId="531EF6CA" w14:textId="77777777" w:rsidR="00AD6908" w:rsidRDefault="00AD6908">
      <w:pPr>
        <w:rPr>
          <w:rFonts w:cs="Arial"/>
          <w:b/>
          <w:color w:val="000000"/>
          <w:sz w:val="24"/>
          <w:szCs w:val="24"/>
        </w:rPr>
      </w:pPr>
      <w:r>
        <w:rPr>
          <w:rFonts w:cs="Arial"/>
          <w:b/>
          <w:color w:val="000000"/>
          <w:sz w:val="24"/>
          <w:szCs w:val="24"/>
        </w:rPr>
        <w:br w:type="page"/>
      </w:r>
    </w:p>
    <w:p w14:paraId="2D83432E" w14:textId="7742A774" w:rsidR="0084617A" w:rsidRPr="0017244C" w:rsidRDefault="00B52E56" w:rsidP="00F553D4">
      <w:pPr>
        <w:shd w:val="clear" w:color="auto" w:fill="FFFFFF" w:themeFill="background1"/>
        <w:spacing w:before="120" w:after="120"/>
        <w:ind w:left="2127"/>
        <w:rPr>
          <w:rFonts w:cs="Arial"/>
          <w:b/>
          <w:color w:val="000000"/>
          <w:sz w:val="24"/>
          <w:szCs w:val="24"/>
          <w:u w:val="single"/>
        </w:rPr>
      </w:pPr>
      <w:r w:rsidRPr="0017244C">
        <w:rPr>
          <w:rFonts w:cs="Arial"/>
          <w:b/>
          <w:color w:val="000000"/>
          <w:sz w:val="24"/>
          <w:szCs w:val="24"/>
        </w:rPr>
        <w:lastRenderedPageBreak/>
        <w:t>Part-</w:t>
      </w:r>
      <w:r w:rsidR="0084617A" w:rsidRPr="0017244C">
        <w:rPr>
          <w:rFonts w:cs="Arial"/>
          <w:b/>
          <w:color w:val="000000"/>
          <w:sz w:val="24"/>
          <w:szCs w:val="24"/>
        </w:rPr>
        <w:t>Time Undergraduates</w:t>
      </w:r>
    </w:p>
    <w:p w14:paraId="1FB4FC4D" w14:textId="77777777" w:rsidR="0084617A" w:rsidRPr="0017244C" w:rsidRDefault="002625D8" w:rsidP="00F553D4">
      <w:pPr>
        <w:shd w:val="clear" w:color="auto" w:fill="FFFFFF" w:themeFill="background1"/>
        <w:spacing w:before="120" w:after="120"/>
        <w:ind w:left="2127"/>
        <w:rPr>
          <w:rStyle w:val="Hyperlink"/>
          <w:color w:val="000000"/>
        </w:rPr>
      </w:pPr>
      <w:r>
        <w:rPr>
          <w:rFonts w:cs="Arial"/>
          <w:color w:val="000000"/>
          <w:sz w:val="24"/>
          <w:szCs w:val="24"/>
        </w:rPr>
        <w:t>A</w:t>
      </w:r>
      <w:r w:rsidR="0084617A" w:rsidRPr="0017244C">
        <w:rPr>
          <w:rFonts w:cs="Arial"/>
          <w:color w:val="000000"/>
          <w:sz w:val="24"/>
          <w:szCs w:val="24"/>
        </w:rPr>
        <w:t xml:space="preserve">pplications for support can be made by ‘home students’ on </w:t>
      </w:r>
      <w:r w:rsidR="0084617A" w:rsidRPr="0017244C">
        <w:rPr>
          <w:rStyle w:val="Hyperlink"/>
          <w:color w:val="000000"/>
          <w:sz w:val="24"/>
          <w:szCs w:val="24"/>
          <w:u w:val="none"/>
        </w:rPr>
        <w:t>part-time HE courses who are studying at least 50 per cent (60 credits) of a full-time equivalent course.  Any students whose disability (including physical and mental health) prevents them from studying at least 50 per cent of a full-time course may be eligible for a payment from the Fund provided they are studying for at least 25 per cent (30 credits) of a full-time equivalent course at undergraduate level.</w:t>
      </w:r>
    </w:p>
    <w:p w14:paraId="7D3FDF79" w14:textId="77777777" w:rsidR="002625D8" w:rsidRPr="002625D8" w:rsidRDefault="002625D8" w:rsidP="00F553D4">
      <w:pPr>
        <w:shd w:val="clear" w:color="auto" w:fill="FFFFFF" w:themeFill="background1"/>
        <w:spacing w:before="120" w:after="120"/>
        <w:ind w:left="2127" w:hanging="851"/>
        <w:rPr>
          <w:color w:val="0000FF"/>
          <w:sz w:val="24"/>
          <w:szCs w:val="24"/>
          <w:u w:val="single"/>
        </w:rPr>
      </w:pPr>
      <w:r w:rsidRPr="002625D8">
        <w:rPr>
          <w:color w:val="000000"/>
          <w:sz w:val="24"/>
          <w:szCs w:val="24"/>
        </w:rPr>
        <w:t>3.1.4.</w:t>
      </w:r>
      <w:r w:rsidRPr="002625D8">
        <w:rPr>
          <w:color w:val="000000"/>
          <w:sz w:val="24"/>
          <w:szCs w:val="24"/>
        </w:rPr>
        <w:tab/>
        <w:t>Students on foundation years, which are an integral part of one of the above courses and where progression to the HE part of the course depends on the completion of the foundation year, are also eligible to apply for help from the Fund.</w:t>
      </w:r>
    </w:p>
    <w:p w14:paraId="166D2C6E" w14:textId="7EEFAAD9" w:rsidR="002625D8" w:rsidRDefault="002625D8" w:rsidP="00F553D4">
      <w:pPr>
        <w:numPr>
          <w:ilvl w:val="2"/>
          <w:numId w:val="13"/>
        </w:numPr>
        <w:shd w:val="clear" w:color="auto" w:fill="FFFFFF" w:themeFill="background1"/>
        <w:spacing w:before="120" w:after="120"/>
        <w:ind w:left="2127" w:hanging="851"/>
        <w:rPr>
          <w:color w:val="000000"/>
          <w:sz w:val="24"/>
          <w:szCs w:val="24"/>
        </w:rPr>
      </w:pPr>
      <w:r w:rsidRPr="002625D8">
        <w:rPr>
          <w:color w:val="000000"/>
          <w:sz w:val="24"/>
          <w:szCs w:val="24"/>
        </w:rPr>
        <w:t>Students on foundation or access courses that are FE equivalent (</w:t>
      </w:r>
      <w:r w:rsidR="00505F2B" w:rsidRPr="002625D8">
        <w:rPr>
          <w:color w:val="000000"/>
          <w:sz w:val="24"/>
          <w:szCs w:val="24"/>
        </w:rPr>
        <w:t>e.g.,</w:t>
      </w:r>
      <w:r w:rsidRPr="002625D8">
        <w:rPr>
          <w:color w:val="000000"/>
          <w:sz w:val="24"/>
          <w:szCs w:val="24"/>
        </w:rPr>
        <w:t xml:space="preserve"> Art and Design) should apply to the FE Learner Support Fund.</w:t>
      </w:r>
    </w:p>
    <w:p w14:paraId="754E3B05" w14:textId="77777777" w:rsidR="00280AD9" w:rsidRPr="0017244C" w:rsidRDefault="00343AD7" w:rsidP="00F553D4">
      <w:pPr>
        <w:pStyle w:val="Heading2"/>
        <w:shd w:val="clear" w:color="auto" w:fill="FFFFFF" w:themeFill="background1"/>
        <w:spacing w:before="120" w:after="120"/>
        <w:ind w:left="1276" w:hanging="567"/>
        <w:rPr>
          <w:rFonts w:cs="Arial"/>
          <w:color w:val="000000"/>
          <w:szCs w:val="24"/>
        </w:rPr>
      </w:pPr>
      <w:r w:rsidRPr="0017244C">
        <w:rPr>
          <w:rFonts w:cs="Arial"/>
          <w:color w:val="000000"/>
          <w:szCs w:val="24"/>
        </w:rPr>
        <w:t>3</w:t>
      </w:r>
      <w:r w:rsidR="00280AD9" w:rsidRPr="0017244C">
        <w:rPr>
          <w:rFonts w:cs="Arial"/>
          <w:color w:val="000000"/>
          <w:szCs w:val="24"/>
        </w:rPr>
        <w:t>.</w:t>
      </w:r>
      <w:r w:rsidR="002625D8">
        <w:rPr>
          <w:rFonts w:cs="Arial"/>
          <w:color w:val="000000"/>
          <w:szCs w:val="24"/>
        </w:rPr>
        <w:t>2</w:t>
      </w:r>
      <w:r w:rsidR="00280AD9" w:rsidRPr="0017244C">
        <w:rPr>
          <w:rFonts w:cs="Arial"/>
          <w:color w:val="000000"/>
          <w:szCs w:val="24"/>
        </w:rPr>
        <w:t>.</w:t>
      </w:r>
      <w:r w:rsidR="00280AD9" w:rsidRPr="0017244C">
        <w:rPr>
          <w:rFonts w:cs="Arial"/>
          <w:b w:val="0"/>
          <w:color w:val="000000"/>
          <w:szCs w:val="24"/>
        </w:rPr>
        <w:tab/>
      </w:r>
      <w:r w:rsidR="00280AD9" w:rsidRPr="0017244C">
        <w:rPr>
          <w:rFonts w:cs="Arial"/>
          <w:color w:val="000000"/>
          <w:szCs w:val="24"/>
        </w:rPr>
        <w:t>Childcare Support for Higher Education Students</w:t>
      </w:r>
    </w:p>
    <w:p w14:paraId="580C6138" w14:textId="77F12696" w:rsidR="00280AD9" w:rsidRPr="0017244C" w:rsidRDefault="0084617A" w:rsidP="00F553D4">
      <w:pPr>
        <w:shd w:val="clear" w:color="auto" w:fill="FFFFFF" w:themeFill="background1"/>
        <w:spacing w:before="120" w:after="120"/>
        <w:ind w:left="2127" w:hanging="851"/>
        <w:rPr>
          <w:rFonts w:cs="Arial"/>
          <w:color w:val="000000"/>
          <w:szCs w:val="24"/>
        </w:rPr>
      </w:pPr>
      <w:r w:rsidRPr="0017244C">
        <w:rPr>
          <w:rFonts w:cs="Arial"/>
          <w:color w:val="000000"/>
          <w:sz w:val="24"/>
          <w:szCs w:val="24"/>
        </w:rPr>
        <w:t>3</w:t>
      </w:r>
      <w:r w:rsidR="002625D8">
        <w:rPr>
          <w:rFonts w:cs="Arial"/>
          <w:color w:val="000000"/>
          <w:sz w:val="24"/>
          <w:szCs w:val="24"/>
        </w:rPr>
        <w:t>.2</w:t>
      </w:r>
      <w:r w:rsidR="00280AD9" w:rsidRPr="0017244C">
        <w:rPr>
          <w:rFonts w:cs="Arial"/>
          <w:color w:val="000000"/>
          <w:sz w:val="24"/>
          <w:szCs w:val="24"/>
        </w:rPr>
        <w:t>.1.</w:t>
      </w:r>
      <w:r w:rsidR="00280AD9" w:rsidRPr="0017244C">
        <w:rPr>
          <w:rFonts w:cs="Arial"/>
          <w:color w:val="000000"/>
          <w:sz w:val="24"/>
          <w:szCs w:val="24"/>
        </w:rPr>
        <w:tab/>
      </w:r>
      <w:r w:rsidR="00AD4C94" w:rsidRPr="0017244C">
        <w:rPr>
          <w:rFonts w:cs="Arial"/>
          <w:color w:val="000000"/>
          <w:sz w:val="24"/>
          <w:szCs w:val="24"/>
        </w:rPr>
        <w:t>To</w:t>
      </w:r>
      <w:r w:rsidR="00280AD9" w:rsidRPr="0017244C">
        <w:rPr>
          <w:rFonts w:cs="Arial"/>
          <w:color w:val="000000"/>
          <w:sz w:val="24"/>
          <w:szCs w:val="24"/>
        </w:rPr>
        <w:t xml:space="preserve"> qualify </w:t>
      </w:r>
      <w:r w:rsidR="0063314D">
        <w:rPr>
          <w:rFonts w:cs="Arial"/>
          <w:color w:val="000000"/>
          <w:sz w:val="24"/>
          <w:szCs w:val="24"/>
        </w:rPr>
        <w:t xml:space="preserve">for the additional childcare </w:t>
      </w:r>
      <w:r w:rsidR="00AD4C94">
        <w:rPr>
          <w:rFonts w:cs="Arial"/>
          <w:color w:val="000000"/>
          <w:sz w:val="24"/>
          <w:szCs w:val="24"/>
        </w:rPr>
        <w:t>payment,</w:t>
      </w:r>
      <w:r w:rsidR="0063314D">
        <w:rPr>
          <w:rFonts w:cs="Arial"/>
          <w:color w:val="000000"/>
          <w:sz w:val="24"/>
          <w:szCs w:val="24"/>
        </w:rPr>
        <w:t xml:space="preserve"> </w:t>
      </w:r>
      <w:r w:rsidR="00280AD9" w:rsidRPr="0017244C">
        <w:rPr>
          <w:rFonts w:cs="Arial"/>
          <w:color w:val="000000"/>
          <w:sz w:val="24"/>
          <w:szCs w:val="24"/>
        </w:rPr>
        <w:t xml:space="preserve">the student </w:t>
      </w:r>
      <w:r w:rsidR="00280AD9" w:rsidRPr="0017244C">
        <w:rPr>
          <w:rFonts w:cs="Arial"/>
          <w:b/>
          <w:color w:val="000000"/>
          <w:sz w:val="24"/>
          <w:szCs w:val="24"/>
          <w:u w:val="single"/>
        </w:rPr>
        <w:t>must</w:t>
      </w:r>
      <w:r w:rsidR="00280AD9" w:rsidRPr="0017244C">
        <w:rPr>
          <w:rFonts w:cs="Arial"/>
          <w:color w:val="000000"/>
          <w:sz w:val="24"/>
          <w:szCs w:val="24"/>
        </w:rPr>
        <w:t xml:space="preserve"> </w:t>
      </w:r>
      <w:r w:rsidR="0063314D">
        <w:rPr>
          <w:rFonts w:cs="Arial"/>
          <w:color w:val="000000"/>
          <w:sz w:val="24"/>
          <w:szCs w:val="24"/>
        </w:rPr>
        <w:t xml:space="preserve">meet the above criteria </w:t>
      </w:r>
      <w:r w:rsidR="00280AD9" w:rsidRPr="0017244C">
        <w:rPr>
          <w:rFonts w:cs="Arial"/>
          <w:color w:val="000000"/>
          <w:sz w:val="24"/>
          <w:szCs w:val="24"/>
        </w:rPr>
        <w:t xml:space="preserve">and ensure that their childcare provider is </w:t>
      </w:r>
      <w:r w:rsidR="00B52500" w:rsidRPr="0017244C">
        <w:rPr>
          <w:rFonts w:cs="Arial"/>
          <w:color w:val="000000"/>
          <w:sz w:val="24"/>
          <w:szCs w:val="24"/>
        </w:rPr>
        <w:t>registered with Ofsted</w:t>
      </w:r>
      <w:r w:rsidR="00280AD9" w:rsidRPr="0017244C">
        <w:rPr>
          <w:rFonts w:cs="Arial"/>
          <w:color w:val="000000"/>
          <w:sz w:val="24"/>
          <w:szCs w:val="24"/>
        </w:rPr>
        <w:t>.</w:t>
      </w:r>
      <w:r w:rsidR="00C206EA">
        <w:rPr>
          <w:rFonts w:cs="Arial"/>
          <w:color w:val="000000"/>
          <w:sz w:val="24"/>
          <w:szCs w:val="24"/>
        </w:rPr>
        <w:t xml:space="preserve"> The scheme allows for a maximum of two children.</w:t>
      </w:r>
    </w:p>
    <w:p w14:paraId="6DFA7EB4" w14:textId="77777777" w:rsidR="00280AD9" w:rsidRPr="0017244C" w:rsidRDefault="00D543BF" w:rsidP="00F553D4">
      <w:pPr>
        <w:pStyle w:val="Heading1"/>
        <w:shd w:val="clear" w:color="auto" w:fill="FFFFFF" w:themeFill="background1"/>
        <w:spacing w:before="120" w:after="120"/>
        <w:ind w:left="1276" w:hanging="567"/>
        <w:rPr>
          <w:rFonts w:cs="Arial"/>
          <w:b w:val="0"/>
          <w:bCs w:val="0"/>
          <w:color w:val="000000"/>
          <w:sz w:val="24"/>
          <w:szCs w:val="24"/>
        </w:rPr>
      </w:pPr>
      <w:r w:rsidRPr="0017244C">
        <w:rPr>
          <w:rFonts w:cs="Arial"/>
          <w:color w:val="000000"/>
          <w:sz w:val="24"/>
          <w:szCs w:val="24"/>
        </w:rPr>
        <w:t>3</w:t>
      </w:r>
      <w:r w:rsidR="00612385">
        <w:rPr>
          <w:rFonts w:cs="Arial"/>
          <w:color w:val="000000"/>
          <w:sz w:val="24"/>
          <w:szCs w:val="24"/>
        </w:rPr>
        <w:t>.3</w:t>
      </w:r>
      <w:r w:rsidR="00280AD9" w:rsidRPr="0017244C">
        <w:rPr>
          <w:rFonts w:cs="Arial"/>
          <w:color w:val="000000"/>
          <w:sz w:val="24"/>
          <w:szCs w:val="24"/>
        </w:rPr>
        <w:t>.</w:t>
      </w:r>
      <w:r w:rsidR="00280AD9" w:rsidRPr="0017244C">
        <w:rPr>
          <w:rFonts w:cs="Arial"/>
          <w:color w:val="000000"/>
          <w:sz w:val="24"/>
          <w:szCs w:val="24"/>
        </w:rPr>
        <w:tab/>
        <w:t>Emergency Lo</w:t>
      </w:r>
      <w:r w:rsidR="00612385">
        <w:rPr>
          <w:rFonts w:cs="Arial"/>
          <w:color w:val="000000"/>
          <w:sz w:val="24"/>
          <w:szCs w:val="24"/>
        </w:rPr>
        <w:t>an for Higher Education Student</w:t>
      </w:r>
    </w:p>
    <w:p w14:paraId="3DDBA5AB" w14:textId="03FDDFFA" w:rsidR="00280AD9" w:rsidRPr="00612385" w:rsidRDefault="00612385" w:rsidP="00F553D4">
      <w:pPr>
        <w:shd w:val="clear" w:color="auto" w:fill="FFFFFF" w:themeFill="background1"/>
        <w:spacing w:before="120" w:after="120"/>
        <w:ind w:left="2127" w:hanging="851"/>
        <w:rPr>
          <w:rFonts w:cs="Arial"/>
          <w:color w:val="000000"/>
          <w:sz w:val="24"/>
          <w:szCs w:val="24"/>
        </w:rPr>
      </w:pPr>
      <w:r>
        <w:rPr>
          <w:rFonts w:cs="Arial"/>
          <w:color w:val="000000"/>
          <w:sz w:val="24"/>
          <w:szCs w:val="24"/>
        </w:rPr>
        <w:t>3.3.1</w:t>
      </w:r>
      <w:r>
        <w:rPr>
          <w:rFonts w:cs="Arial"/>
          <w:color w:val="000000"/>
          <w:sz w:val="24"/>
          <w:szCs w:val="24"/>
        </w:rPr>
        <w:tab/>
      </w:r>
      <w:r w:rsidR="00F636F4" w:rsidRPr="00612385">
        <w:rPr>
          <w:rFonts w:cs="Arial"/>
          <w:color w:val="000000"/>
          <w:sz w:val="24"/>
          <w:szCs w:val="24"/>
        </w:rPr>
        <w:t xml:space="preserve">A student on a </w:t>
      </w:r>
      <w:r w:rsidR="00280AD9" w:rsidRPr="00612385">
        <w:rPr>
          <w:rFonts w:cs="Arial"/>
          <w:color w:val="000000"/>
          <w:sz w:val="24"/>
          <w:szCs w:val="24"/>
        </w:rPr>
        <w:t xml:space="preserve">Higher Education course who is awaiting the receipt of their first instalment of the student loan/bursary is eligible to apply for an Emergency Loan of up to £150 per academic year.  The loan will seek to support the student to </w:t>
      </w:r>
      <w:r w:rsidR="00405E15">
        <w:rPr>
          <w:rFonts w:cs="Arial"/>
          <w:color w:val="000000"/>
          <w:sz w:val="24"/>
          <w:szCs w:val="24"/>
        </w:rPr>
        <w:t xml:space="preserve">travel to and from </w:t>
      </w:r>
      <w:r w:rsidR="003B52E4">
        <w:rPr>
          <w:rFonts w:cs="Arial"/>
          <w:color w:val="000000"/>
          <w:sz w:val="24"/>
          <w:szCs w:val="24"/>
        </w:rPr>
        <w:t>c</w:t>
      </w:r>
      <w:r w:rsidR="00405E15">
        <w:rPr>
          <w:rFonts w:cs="Arial"/>
          <w:color w:val="000000"/>
          <w:sz w:val="24"/>
          <w:szCs w:val="24"/>
        </w:rPr>
        <w:t xml:space="preserve">ollege, </w:t>
      </w:r>
      <w:r w:rsidR="00280AD9" w:rsidRPr="00612385">
        <w:rPr>
          <w:rFonts w:cs="Arial"/>
          <w:color w:val="000000"/>
          <w:sz w:val="24"/>
          <w:szCs w:val="24"/>
        </w:rPr>
        <w:t>purchase materials and equipment required for his/her studies.</w:t>
      </w:r>
    </w:p>
    <w:p w14:paraId="2E6F68B7" w14:textId="77777777" w:rsidR="00280AD9" w:rsidRPr="0017244C" w:rsidRDefault="0096244A" w:rsidP="00F553D4">
      <w:pPr>
        <w:shd w:val="clear" w:color="auto" w:fill="FFFFFF" w:themeFill="background1"/>
        <w:tabs>
          <w:tab w:val="left" w:pos="2410"/>
        </w:tabs>
        <w:spacing w:before="120" w:after="120"/>
        <w:ind w:left="2127" w:hanging="851"/>
        <w:rPr>
          <w:rFonts w:cs="Arial"/>
          <w:color w:val="000000"/>
          <w:sz w:val="24"/>
          <w:szCs w:val="24"/>
        </w:rPr>
      </w:pPr>
      <w:r w:rsidRPr="0017244C">
        <w:rPr>
          <w:rFonts w:cs="Arial"/>
          <w:color w:val="000000"/>
          <w:sz w:val="24"/>
          <w:szCs w:val="24"/>
        </w:rPr>
        <w:t>3</w:t>
      </w:r>
      <w:r w:rsidR="00612385">
        <w:rPr>
          <w:rFonts w:cs="Arial"/>
          <w:color w:val="000000"/>
          <w:sz w:val="24"/>
          <w:szCs w:val="24"/>
        </w:rPr>
        <w:t>.3</w:t>
      </w:r>
      <w:r w:rsidR="00280AD9" w:rsidRPr="0017244C">
        <w:rPr>
          <w:rFonts w:cs="Arial"/>
          <w:color w:val="000000"/>
          <w:sz w:val="24"/>
          <w:szCs w:val="24"/>
        </w:rPr>
        <w:t>.2</w:t>
      </w:r>
      <w:r w:rsidR="00280AD9" w:rsidRPr="0017244C">
        <w:rPr>
          <w:rFonts w:cs="Arial"/>
          <w:color w:val="000000"/>
          <w:sz w:val="24"/>
          <w:szCs w:val="24"/>
        </w:rPr>
        <w:tab/>
        <w:t xml:space="preserve">The payment of this loan will be subject to a receipt of a formal legal undertaking for the student to repay the loan in full when one of the following occurs: </w:t>
      </w:r>
    </w:p>
    <w:p w14:paraId="0310F4EC" w14:textId="77777777" w:rsidR="00280AD9" w:rsidRPr="0017244C" w:rsidRDefault="00280AD9" w:rsidP="00AD6908">
      <w:pPr>
        <w:numPr>
          <w:ilvl w:val="0"/>
          <w:numId w:val="3"/>
        </w:numPr>
        <w:shd w:val="clear" w:color="auto" w:fill="FFFFFF" w:themeFill="background1"/>
        <w:tabs>
          <w:tab w:val="clear" w:pos="2771"/>
        </w:tabs>
        <w:ind w:left="2551" w:hanging="425"/>
        <w:rPr>
          <w:rFonts w:cs="Arial"/>
          <w:color w:val="000000"/>
          <w:sz w:val="24"/>
          <w:szCs w:val="24"/>
        </w:rPr>
      </w:pPr>
      <w:r w:rsidRPr="0017244C">
        <w:rPr>
          <w:rFonts w:cs="Arial"/>
          <w:color w:val="000000"/>
          <w:sz w:val="24"/>
          <w:szCs w:val="24"/>
        </w:rPr>
        <w:t>He/she rece</w:t>
      </w:r>
      <w:r w:rsidR="00382AF5">
        <w:rPr>
          <w:rFonts w:cs="Arial"/>
          <w:color w:val="000000"/>
          <w:sz w:val="24"/>
          <w:szCs w:val="24"/>
        </w:rPr>
        <w:t>ives their student loan/bursary</w:t>
      </w:r>
    </w:p>
    <w:p w14:paraId="3C90BD4E" w14:textId="77777777" w:rsidR="00280AD9" w:rsidRPr="0017244C" w:rsidRDefault="00382AF5" w:rsidP="00AD6908">
      <w:pPr>
        <w:numPr>
          <w:ilvl w:val="0"/>
          <w:numId w:val="3"/>
        </w:numPr>
        <w:shd w:val="clear" w:color="auto" w:fill="FFFFFF" w:themeFill="background1"/>
        <w:tabs>
          <w:tab w:val="clear" w:pos="2771"/>
        </w:tabs>
        <w:ind w:left="2551" w:hanging="425"/>
        <w:rPr>
          <w:rFonts w:cs="Arial"/>
          <w:color w:val="000000"/>
          <w:sz w:val="24"/>
          <w:szCs w:val="24"/>
        </w:rPr>
      </w:pPr>
      <w:r>
        <w:rPr>
          <w:rFonts w:cs="Arial"/>
          <w:color w:val="000000"/>
          <w:sz w:val="24"/>
          <w:szCs w:val="24"/>
        </w:rPr>
        <w:t>He/she leaves the course</w:t>
      </w:r>
    </w:p>
    <w:p w14:paraId="17BB1C54" w14:textId="77777777" w:rsidR="00280AD9" w:rsidRPr="00612385" w:rsidRDefault="00280AD9" w:rsidP="00AD6908">
      <w:pPr>
        <w:numPr>
          <w:ilvl w:val="0"/>
          <w:numId w:val="3"/>
        </w:numPr>
        <w:shd w:val="clear" w:color="auto" w:fill="FFFFFF" w:themeFill="background1"/>
        <w:tabs>
          <w:tab w:val="clear" w:pos="2771"/>
        </w:tabs>
        <w:ind w:left="2551" w:hanging="425"/>
        <w:rPr>
          <w:rFonts w:cs="Arial"/>
          <w:color w:val="000000"/>
          <w:sz w:val="24"/>
          <w:szCs w:val="24"/>
        </w:rPr>
      </w:pPr>
      <w:r w:rsidRPr="00612385">
        <w:rPr>
          <w:rFonts w:cs="Arial"/>
          <w:color w:val="000000"/>
          <w:sz w:val="24"/>
          <w:szCs w:val="24"/>
        </w:rPr>
        <w:t>He/she receives notification that they will not be eligible for a student</w:t>
      </w:r>
      <w:r w:rsidR="00612385">
        <w:rPr>
          <w:rFonts w:cs="Arial"/>
          <w:color w:val="000000"/>
          <w:sz w:val="24"/>
          <w:szCs w:val="24"/>
        </w:rPr>
        <w:t xml:space="preserve"> </w:t>
      </w:r>
      <w:r w:rsidR="00382AF5">
        <w:rPr>
          <w:rFonts w:cs="Arial"/>
          <w:color w:val="000000"/>
          <w:sz w:val="24"/>
          <w:szCs w:val="24"/>
        </w:rPr>
        <w:t>loan/bursary</w:t>
      </w:r>
    </w:p>
    <w:p w14:paraId="015909C8" w14:textId="77777777" w:rsidR="000C3AD9" w:rsidRPr="000C3AD9" w:rsidRDefault="00A02F37" w:rsidP="00F553D4">
      <w:pPr>
        <w:pStyle w:val="Heading1"/>
        <w:shd w:val="clear" w:color="auto" w:fill="FFFFFF" w:themeFill="background1"/>
        <w:spacing w:before="120" w:after="120"/>
      </w:pPr>
      <w:r>
        <w:t>4.</w:t>
      </w:r>
      <w:r w:rsidR="000C3AD9">
        <w:tab/>
      </w:r>
      <w:r w:rsidR="000C3AD9" w:rsidRPr="000C3AD9">
        <w:t>Applications</w:t>
      </w:r>
    </w:p>
    <w:p w14:paraId="30A6F7AB" w14:textId="77777777" w:rsidR="00084486" w:rsidRDefault="00A02F37" w:rsidP="00084486">
      <w:pPr>
        <w:shd w:val="clear" w:color="auto" w:fill="FFFFFF" w:themeFill="background1"/>
        <w:spacing w:before="120" w:after="120"/>
        <w:ind w:left="1276" w:hanging="567"/>
        <w:rPr>
          <w:rFonts w:cs="Arial"/>
          <w:sz w:val="24"/>
          <w:szCs w:val="24"/>
        </w:rPr>
      </w:pPr>
      <w:r>
        <w:rPr>
          <w:rFonts w:cs="Arial"/>
          <w:sz w:val="24"/>
          <w:szCs w:val="24"/>
        </w:rPr>
        <w:t>4</w:t>
      </w:r>
      <w:r w:rsidR="003774A5">
        <w:rPr>
          <w:rFonts w:cs="Arial"/>
          <w:sz w:val="24"/>
          <w:szCs w:val="24"/>
        </w:rPr>
        <w:t>.1</w:t>
      </w:r>
      <w:r w:rsidR="003774A5">
        <w:rPr>
          <w:rFonts w:cs="Arial"/>
          <w:sz w:val="24"/>
          <w:szCs w:val="24"/>
        </w:rPr>
        <w:tab/>
      </w:r>
      <w:r w:rsidR="000C3AD9" w:rsidRPr="000C3AD9">
        <w:rPr>
          <w:rFonts w:cs="Arial"/>
          <w:sz w:val="24"/>
          <w:szCs w:val="24"/>
        </w:rPr>
        <w:t>Applications will only be considered for</w:t>
      </w:r>
      <w:r w:rsidR="000C3AD9" w:rsidRPr="000C3AD9">
        <w:rPr>
          <w:rFonts w:cs="Arial"/>
          <w:b/>
          <w:bCs/>
          <w:sz w:val="24"/>
          <w:szCs w:val="24"/>
        </w:rPr>
        <w:t xml:space="preserve"> </w:t>
      </w:r>
      <w:r w:rsidR="000C3AD9" w:rsidRPr="000C3AD9">
        <w:rPr>
          <w:rFonts w:cs="Arial"/>
          <w:sz w:val="24"/>
          <w:szCs w:val="24"/>
        </w:rPr>
        <w:t>the period in which the application is received.  Where a student is subject to disciplinary sanctions, consideration will be made regarding continued eligibility to receive the support</w:t>
      </w:r>
      <w:r w:rsidR="00C347F0">
        <w:rPr>
          <w:rFonts w:cs="Arial"/>
          <w:sz w:val="24"/>
          <w:szCs w:val="24"/>
        </w:rPr>
        <w:t xml:space="preserve"> from this fund</w:t>
      </w:r>
      <w:r w:rsidR="000C3AD9" w:rsidRPr="000C3AD9">
        <w:rPr>
          <w:rFonts w:cs="Arial"/>
          <w:sz w:val="24"/>
          <w:szCs w:val="24"/>
        </w:rPr>
        <w:t>.</w:t>
      </w:r>
    </w:p>
    <w:p w14:paraId="62D2F26A" w14:textId="033EF05F" w:rsidR="00084486" w:rsidRPr="00084486" w:rsidRDefault="00084486" w:rsidP="00084486">
      <w:pPr>
        <w:shd w:val="clear" w:color="auto" w:fill="FFFFFF" w:themeFill="background1"/>
        <w:spacing w:before="120" w:after="120"/>
        <w:ind w:left="1276" w:hanging="567"/>
        <w:rPr>
          <w:rFonts w:cs="Arial"/>
          <w:sz w:val="24"/>
          <w:szCs w:val="24"/>
        </w:rPr>
      </w:pPr>
      <w:r>
        <w:rPr>
          <w:rFonts w:cs="Arial"/>
          <w:sz w:val="24"/>
          <w:szCs w:val="24"/>
        </w:rPr>
        <w:t>4.2</w:t>
      </w:r>
      <w:r>
        <w:rPr>
          <w:rFonts w:cs="Arial"/>
          <w:sz w:val="24"/>
          <w:szCs w:val="24"/>
        </w:rPr>
        <w:tab/>
      </w:r>
      <w:r w:rsidRPr="0017244C">
        <w:rPr>
          <w:rFonts w:cs="Arial"/>
          <w:color w:val="000000"/>
          <w:sz w:val="24"/>
          <w:szCs w:val="24"/>
        </w:rPr>
        <w:t xml:space="preserve">It is recognised that a student on a Higher Education course may in </w:t>
      </w:r>
      <w:r w:rsidRPr="0017244C">
        <w:rPr>
          <w:rFonts w:cs="Arial"/>
          <w:b/>
          <w:bCs/>
          <w:color w:val="000000"/>
          <w:sz w:val="24"/>
          <w:szCs w:val="24"/>
          <w:u w:val="single"/>
        </w:rPr>
        <w:t>exceptional circumstances</w:t>
      </w:r>
      <w:r w:rsidRPr="0017244C">
        <w:rPr>
          <w:rFonts w:cs="Arial"/>
          <w:color w:val="000000"/>
          <w:sz w:val="24"/>
          <w:szCs w:val="24"/>
        </w:rPr>
        <w:t xml:space="preserve"> require additional assistance to pursue their studies due to genuine hardship.  Consideration of any payment under the New College Durham HE Discretionary Bursary must assist </w:t>
      </w:r>
      <w:r w:rsidRPr="0017244C">
        <w:rPr>
          <w:rFonts w:cs="Arial"/>
          <w:color w:val="000000"/>
          <w:sz w:val="24"/>
          <w:szCs w:val="24"/>
        </w:rPr>
        <w:lastRenderedPageBreak/>
        <w:t xml:space="preserve">the student to fulfil their studies/course at New College Durham e.g., </w:t>
      </w:r>
      <w:proofErr w:type="gramStart"/>
      <w:r w:rsidRPr="0017244C">
        <w:rPr>
          <w:rFonts w:cs="Arial"/>
          <w:color w:val="000000"/>
          <w:sz w:val="24"/>
          <w:szCs w:val="24"/>
        </w:rPr>
        <w:t>text books</w:t>
      </w:r>
      <w:proofErr w:type="gramEnd"/>
      <w:r w:rsidRPr="0017244C">
        <w:rPr>
          <w:rFonts w:cs="Arial"/>
          <w:color w:val="000000"/>
          <w:sz w:val="24"/>
          <w:szCs w:val="24"/>
        </w:rPr>
        <w:t>, materials, travel.</w:t>
      </w:r>
    </w:p>
    <w:p w14:paraId="20037939" w14:textId="5C17D43A" w:rsidR="00084486" w:rsidRPr="0017244C" w:rsidRDefault="00084486" w:rsidP="00084486">
      <w:pPr>
        <w:pStyle w:val="BodyText2"/>
        <w:shd w:val="clear" w:color="auto" w:fill="FFFFFF" w:themeFill="background1"/>
        <w:spacing w:before="120" w:after="120"/>
        <w:ind w:left="1276" w:hanging="567"/>
        <w:jc w:val="left"/>
        <w:rPr>
          <w:rFonts w:cs="Arial"/>
          <w:b/>
          <w:bCs/>
          <w:color w:val="000000"/>
          <w:sz w:val="24"/>
          <w:szCs w:val="24"/>
        </w:rPr>
      </w:pPr>
      <w:r>
        <w:rPr>
          <w:rFonts w:cs="Arial"/>
          <w:color w:val="000000"/>
          <w:sz w:val="24"/>
          <w:szCs w:val="24"/>
        </w:rPr>
        <w:t>4.</w:t>
      </w:r>
      <w:r w:rsidR="002B0061">
        <w:rPr>
          <w:rFonts w:cs="Arial"/>
          <w:color w:val="000000"/>
          <w:sz w:val="24"/>
          <w:szCs w:val="24"/>
        </w:rPr>
        <w:t>3</w:t>
      </w:r>
      <w:r>
        <w:rPr>
          <w:rFonts w:cs="Arial"/>
          <w:color w:val="000000"/>
          <w:sz w:val="24"/>
          <w:szCs w:val="24"/>
        </w:rPr>
        <w:tab/>
      </w:r>
      <w:r w:rsidRPr="0017244C">
        <w:rPr>
          <w:rFonts w:cs="Arial"/>
          <w:color w:val="000000"/>
          <w:sz w:val="24"/>
          <w:szCs w:val="24"/>
        </w:rPr>
        <w:t xml:space="preserve">In order to qualify the student </w:t>
      </w:r>
      <w:r w:rsidRPr="0017244C">
        <w:rPr>
          <w:rFonts w:cs="Arial"/>
          <w:b/>
          <w:color w:val="000000"/>
          <w:sz w:val="24"/>
          <w:szCs w:val="24"/>
          <w:u w:val="single"/>
        </w:rPr>
        <w:t>must</w:t>
      </w:r>
      <w:r w:rsidRPr="0017244C">
        <w:rPr>
          <w:rFonts w:cs="Arial"/>
          <w:color w:val="000000"/>
          <w:sz w:val="24"/>
          <w:szCs w:val="24"/>
        </w:rPr>
        <w:t xml:space="preserve"> be eligible for a payment from the </w:t>
      </w:r>
      <w:r>
        <w:rPr>
          <w:rFonts w:cs="Arial"/>
          <w:color w:val="000000"/>
          <w:sz w:val="24"/>
          <w:szCs w:val="24"/>
        </w:rPr>
        <w:t>Hardship</w:t>
      </w:r>
      <w:r w:rsidRPr="0017244C">
        <w:rPr>
          <w:rFonts w:cs="Arial"/>
          <w:color w:val="000000"/>
          <w:sz w:val="24"/>
          <w:szCs w:val="24"/>
        </w:rPr>
        <w:t xml:space="preserve"> Fund and satisfy </w:t>
      </w:r>
      <w:r w:rsidRPr="0017244C">
        <w:rPr>
          <w:rFonts w:cs="Arial"/>
          <w:b/>
          <w:color w:val="000000"/>
          <w:sz w:val="24"/>
          <w:szCs w:val="24"/>
          <w:u w:val="single"/>
        </w:rPr>
        <w:t>all</w:t>
      </w:r>
      <w:r>
        <w:rPr>
          <w:rFonts w:cs="Arial"/>
          <w:color w:val="000000"/>
          <w:sz w:val="24"/>
          <w:szCs w:val="24"/>
        </w:rPr>
        <w:t xml:space="preserve"> the following criteria:</w:t>
      </w:r>
    </w:p>
    <w:p w14:paraId="404E465D" w14:textId="77777777" w:rsidR="00084486" w:rsidRPr="0017244C" w:rsidRDefault="00084486" w:rsidP="00084486">
      <w:pPr>
        <w:numPr>
          <w:ilvl w:val="0"/>
          <w:numId w:val="5"/>
        </w:numPr>
        <w:shd w:val="clear" w:color="auto" w:fill="FFFFFF" w:themeFill="background1"/>
        <w:tabs>
          <w:tab w:val="clear" w:pos="2770"/>
        </w:tabs>
        <w:spacing w:before="120" w:after="120"/>
        <w:ind w:left="1843" w:hanging="567"/>
        <w:rPr>
          <w:rFonts w:cs="Arial"/>
          <w:color w:val="000000"/>
          <w:sz w:val="24"/>
          <w:szCs w:val="24"/>
        </w:rPr>
      </w:pPr>
      <w:r w:rsidRPr="0017244C">
        <w:rPr>
          <w:rFonts w:cs="Arial"/>
          <w:color w:val="000000"/>
          <w:sz w:val="24"/>
          <w:szCs w:val="24"/>
        </w:rPr>
        <w:t xml:space="preserve">Satisfy the </w:t>
      </w:r>
      <w:r>
        <w:rPr>
          <w:rFonts w:cs="Arial"/>
          <w:color w:val="000000"/>
          <w:sz w:val="24"/>
          <w:szCs w:val="24"/>
        </w:rPr>
        <w:t>C</w:t>
      </w:r>
      <w:r w:rsidRPr="0017244C">
        <w:rPr>
          <w:rFonts w:cs="Arial"/>
          <w:color w:val="000000"/>
          <w:sz w:val="24"/>
          <w:szCs w:val="24"/>
        </w:rPr>
        <w:t xml:space="preserve">ollege’s eligibility requirement for </w:t>
      </w:r>
      <w:r>
        <w:rPr>
          <w:rFonts w:cs="Arial"/>
          <w:color w:val="000000"/>
          <w:sz w:val="24"/>
          <w:szCs w:val="24"/>
        </w:rPr>
        <w:t>Hardship</w:t>
      </w:r>
      <w:r w:rsidRPr="0017244C">
        <w:rPr>
          <w:rFonts w:cs="Arial"/>
          <w:color w:val="000000"/>
          <w:sz w:val="24"/>
          <w:szCs w:val="24"/>
        </w:rPr>
        <w:t xml:space="preserve"> Fund Support </w:t>
      </w:r>
      <w:r>
        <w:rPr>
          <w:rFonts w:cs="Arial"/>
          <w:color w:val="000000"/>
          <w:sz w:val="24"/>
          <w:szCs w:val="24"/>
        </w:rPr>
        <w:t>detailed above</w:t>
      </w:r>
    </w:p>
    <w:p w14:paraId="15EE42A4" w14:textId="77777777" w:rsidR="00084486" w:rsidRPr="00A70FBF" w:rsidRDefault="00084486" w:rsidP="00084486">
      <w:pPr>
        <w:numPr>
          <w:ilvl w:val="0"/>
          <w:numId w:val="5"/>
        </w:numPr>
        <w:shd w:val="clear" w:color="auto" w:fill="FFFFFF" w:themeFill="background1"/>
        <w:tabs>
          <w:tab w:val="clear" w:pos="2770"/>
        </w:tabs>
        <w:spacing w:before="120" w:after="120"/>
        <w:ind w:left="1843" w:hanging="567"/>
        <w:rPr>
          <w:rFonts w:cs="Arial"/>
          <w:b/>
          <w:bCs/>
          <w:color w:val="000000"/>
          <w:sz w:val="24"/>
          <w:szCs w:val="24"/>
        </w:rPr>
      </w:pPr>
      <w:r w:rsidRPr="00A70FBF">
        <w:rPr>
          <w:rFonts w:cs="Arial"/>
          <w:color w:val="000000"/>
          <w:sz w:val="24"/>
          <w:szCs w:val="24"/>
        </w:rPr>
        <w:t xml:space="preserve">Have a genuine hardship </w:t>
      </w:r>
      <w:r w:rsidRPr="00A70FBF">
        <w:rPr>
          <w:rFonts w:cs="Arial"/>
          <w:b/>
          <w:bCs/>
          <w:color w:val="000000"/>
          <w:sz w:val="24"/>
          <w:szCs w:val="24"/>
          <w:u w:val="single"/>
        </w:rPr>
        <w:t>directly</w:t>
      </w:r>
      <w:r w:rsidRPr="00A70FBF">
        <w:rPr>
          <w:rFonts w:cs="Arial"/>
          <w:b/>
          <w:bCs/>
          <w:color w:val="000000"/>
          <w:sz w:val="24"/>
          <w:szCs w:val="24"/>
        </w:rPr>
        <w:t xml:space="preserve"> </w:t>
      </w:r>
      <w:r w:rsidRPr="00A70FBF">
        <w:rPr>
          <w:rFonts w:cs="Arial"/>
          <w:color w:val="000000"/>
          <w:sz w:val="24"/>
          <w:szCs w:val="24"/>
        </w:rPr>
        <w:t xml:space="preserve">related to their Higher Education studies </w:t>
      </w:r>
      <w:r>
        <w:rPr>
          <w:rFonts w:cs="Arial"/>
          <w:color w:val="000000"/>
          <w:sz w:val="24"/>
          <w:szCs w:val="24"/>
        </w:rPr>
        <w:t>at New College Durham</w:t>
      </w:r>
    </w:p>
    <w:p w14:paraId="707F53C9" w14:textId="2A2D0180" w:rsidR="00084486" w:rsidRDefault="00084486" w:rsidP="00084486">
      <w:pPr>
        <w:pStyle w:val="BodyText2"/>
        <w:shd w:val="clear" w:color="auto" w:fill="FFFFFF" w:themeFill="background1"/>
        <w:spacing w:before="120" w:after="120"/>
        <w:ind w:left="1134" w:hanging="425"/>
        <w:jc w:val="left"/>
        <w:rPr>
          <w:rFonts w:cs="Arial"/>
          <w:b/>
          <w:color w:val="000000"/>
          <w:sz w:val="24"/>
          <w:szCs w:val="24"/>
        </w:rPr>
      </w:pPr>
      <w:r>
        <w:rPr>
          <w:rFonts w:cs="Arial"/>
          <w:color w:val="000000"/>
          <w:sz w:val="24"/>
          <w:szCs w:val="24"/>
        </w:rPr>
        <w:t>4.5</w:t>
      </w:r>
      <w:r>
        <w:rPr>
          <w:rFonts w:cs="Arial"/>
          <w:color w:val="000000"/>
          <w:sz w:val="24"/>
          <w:szCs w:val="24"/>
        </w:rPr>
        <w:tab/>
      </w:r>
      <w:r w:rsidRPr="0017244C">
        <w:rPr>
          <w:rFonts w:cs="Arial"/>
          <w:color w:val="000000"/>
          <w:sz w:val="24"/>
          <w:szCs w:val="24"/>
        </w:rPr>
        <w:t xml:space="preserve">If the student satisfies all the above criteria in full, the student should apply in writing to the </w:t>
      </w:r>
      <w:r>
        <w:rPr>
          <w:rFonts w:cs="Arial"/>
          <w:color w:val="000000"/>
          <w:sz w:val="24"/>
          <w:szCs w:val="24"/>
        </w:rPr>
        <w:t>Bursary Support Fund</w:t>
      </w:r>
      <w:r w:rsidRPr="0017244C">
        <w:rPr>
          <w:rFonts w:cs="Arial"/>
          <w:color w:val="000000"/>
          <w:sz w:val="24"/>
          <w:szCs w:val="24"/>
        </w:rPr>
        <w:t xml:space="preserve">.  The </w:t>
      </w:r>
      <w:r>
        <w:rPr>
          <w:rFonts w:cs="Arial"/>
          <w:color w:val="000000"/>
          <w:sz w:val="24"/>
          <w:szCs w:val="24"/>
        </w:rPr>
        <w:t>student must provide details and evidence of hardship related to fulfilling their studies at new College Durham</w:t>
      </w:r>
      <w:r w:rsidRPr="0017244C">
        <w:rPr>
          <w:rFonts w:cs="Arial"/>
          <w:color w:val="000000"/>
          <w:sz w:val="24"/>
          <w:szCs w:val="24"/>
        </w:rPr>
        <w:t>.</w:t>
      </w:r>
      <w:r>
        <w:rPr>
          <w:rFonts w:cs="Arial"/>
          <w:color w:val="000000"/>
          <w:sz w:val="24"/>
          <w:szCs w:val="24"/>
        </w:rPr>
        <w:t xml:space="preserve"> </w:t>
      </w:r>
      <w:r w:rsidRPr="00FF44C3">
        <w:rPr>
          <w:rFonts w:cs="Arial"/>
          <w:bCs/>
          <w:color w:val="000000"/>
          <w:sz w:val="24"/>
          <w:szCs w:val="24"/>
        </w:rPr>
        <w:t>Any decision will be final and there is no right of appeal for the HE Discretionary Bursary element.</w:t>
      </w:r>
    </w:p>
    <w:p w14:paraId="56D2EB71" w14:textId="7B362E29" w:rsidR="000C3AD9" w:rsidRPr="00A02F37" w:rsidRDefault="00526D13" w:rsidP="00F553D4">
      <w:pPr>
        <w:pStyle w:val="Heading1"/>
        <w:shd w:val="clear" w:color="auto" w:fill="FFFFFF" w:themeFill="background1"/>
        <w:spacing w:before="120" w:after="120"/>
      </w:pPr>
      <w:r>
        <w:t>5.</w:t>
      </w:r>
      <w:r>
        <w:tab/>
      </w:r>
      <w:r w:rsidR="000C3AD9" w:rsidRPr="00A02F37">
        <w:t>Payments</w:t>
      </w:r>
    </w:p>
    <w:p w14:paraId="211BAFBD" w14:textId="3E31ADBE" w:rsidR="00C63E31" w:rsidRDefault="00593371" w:rsidP="00C63E31">
      <w:pPr>
        <w:pStyle w:val="NoSpacing"/>
        <w:shd w:val="clear" w:color="auto" w:fill="FFFFFF" w:themeFill="background1"/>
        <w:spacing w:before="120" w:after="120"/>
        <w:ind w:left="1276" w:hanging="567"/>
        <w:rPr>
          <w:rFonts w:cs="Arial"/>
          <w:sz w:val="24"/>
          <w:szCs w:val="24"/>
        </w:rPr>
      </w:pPr>
      <w:r>
        <w:rPr>
          <w:rFonts w:cs="Arial"/>
          <w:sz w:val="24"/>
          <w:szCs w:val="24"/>
        </w:rPr>
        <w:t>5</w:t>
      </w:r>
      <w:r w:rsidRPr="00CE1E8B">
        <w:rPr>
          <w:rFonts w:cs="Arial"/>
          <w:sz w:val="24"/>
          <w:szCs w:val="24"/>
        </w:rPr>
        <w:t>.1</w:t>
      </w:r>
      <w:r w:rsidRPr="00CE1E8B">
        <w:rPr>
          <w:rFonts w:cs="Arial"/>
          <w:sz w:val="24"/>
          <w:szCs w:val="24"/>
        </w:rPr>
        <w:tab/>
        <w:t xml:space="preserve">All payments are subject to receipt of </w:t>
      </w:r>
      <w:r>
        <w:rPr>
          <w:rFonts w:cs="Arial"/>
          <w:sz w:val="24"/>
          <w:szCs w:val="24"/>
        </w:rPr>
        <w:t xml:space="preserve">a </w:t>
      </w:r>
      <w:r w:rsidRPr="00CE1E8B">
        <w:rPr>
          <w:rFonts w:cs="Arial"/>
          <w:sz w:val="24"/>
          <w:szCs w:val="24"/>
        </w:rPr>
        <w:t>satisfactory Tutor Report and</w:t>
      </w:r>
      <w:r w:rsidRPr="00CE1E8B">
        <w:rPr>
          <w:sz w:val="24"/>
          <w:szCs w:val="24"/>
        </w:rPr>
        <w:t xml:space="preserve"> require t</w:t>
      </w:r>
      <w:r>
        <w:rPr>
          <w:sz w:val="24"/>
          <w:szCs w:val="24"/>
        </w:rPr>
        <w:t>h</w:t>
      </w:r>
      <w:r w:rsidRPr="00CE1E8B">
        <w:rPr>
          <w:sz w:val="24"/>
          <w:szCs w:val="24"/>
        </w:rPr>
        <w:t>e</w:t>
      </w:r>
      <w:r>
        <w:rPr>
          <w:sz w:val="24"/>
          <w:szCs w:val="24"/>
        </w:rPr>
        <w:t xml:space="preserve"> student to</w:t>
      </w:r>
      <w:r w:rsidRPr="00CE1E8B">
        <w:rPr>
          <w:sz w:val="24"/>
          <w:szCs w:val="24"/>
        </w:rPr>
        <w:t xml:space="preserve"> </w:t>
      </w:r>
      <w:r w:rsidRPr="00CE1E8B">
        <w:rPr>
          <w:rFonts w:cs="Arial"/>
          <w:sz w:val="24"/>
          <w:szCs w:val="24"/>
        </w:rPr>
        <w:t>have an attendance record of at least 90%</w:t>
      </w:r>
      <w:r>
        <w:rPr>
          <w:rFonts w:cs="Arial"/>
          <w:sz w:val="24"/>
          <w:szCs w:val="24"/>
        </w:rPr>
        <w:t xml:space="preserve"> and</w:t>
      </w:r>
      <w:r w:rsidRPr="00CE1E8B">
        <w:rPr>
          <w:rFonts w:cs="Arial"/>
          <w:sz w:val="24"/>
          <w:szCs w:val="24"/>
        </w:rPr>
        <w:t xml:space="preserve"> be </w:t>
      </w:r>
      <w:r w:rsidR="00AD4C94" w:rsidRPr="00CE1E8B">
        <w:rPr>
          <w:rFonts w:cs="Arial"/>
          <w:sz w:val="24"/>
          <w:szCs w:val="24"/>
        </w:rPr>
        <w:t>up to date</w:t>
      </w:r>
      <w:r w:rsidRPr="00CE1E8B">
        <w:rPr>
          <w:rFonts w:cs="Arial"/>
          <w:sz w:val="24"/>
          <w:szCs w:val="24"/>
        </w:rPr>
        <w:t xml:space="preserve"> with all course work/assignments</w:t>
      </w:r>
      <w:r>
        <w:rPr>
          <w:rFonts w:cs="Arial"/>
          <w:sz w:val="24"/>
          <w:szCs w:val="24"/>
        </w:rPr>
        <w:t>.</w:t>
      </w:r>
    </w:p>
    <w:p w14:paraId="3BDA78DA" w14:textId="23335D5F" w:rsidR="00593371" w:rsidRPr="00C63E31" w:rsidRDefault="00C63E31" w:rsidP="00C63E31">
      <w:pPr>
        <w:pStyle w:val="NoSpacing"/>
        <w:shd w:val="clear" w:color="auto" w:fill="FFFFFF" w:themeFill="background1"/>
        <w:spacing w:before="120" w:after="120"/>
        <w:ind w:left="1276" w:hanging="567"/>
        <w:rPr>
          <w:rFonts w:cs="Arial"/>
          <w:sz w:val="24"/>
          <w:szCs w:val="24"/>
        </w:rPr>
      </w:pPr>
      <w:r w:rsidRPr="00C63E31">
        <w:rPr>
          <w:rFonts w:cs="Arial"/>
          <w:bCs/>
          <w:sz w:val="24"/>
          <w:szCs w:val="24"/>
        </w:rPr>
        <w:t>5.2</w:t>
      </w:r>
      <w:r w:rsidRPr="00C63E31">
        <w:rPr>
          <w:rFonts w:cs="Arial"/>
          <w:bCs/>
          <w:sz w:val="24"/>
          <w:szCs w:val="24"/>
        </w:rPr>
        <w:tab/>
        <w:t>T</w:t>
      </w:r>
      <w:r w:rsidR="00593371" w:rsidRPr="00C63E31">
        <w:rPr>
          <w:rFonts w:cs="Arial"/>
          <w:bCs/>
          <w:sz w:val="24"/>
          <w:szCs w:val="24"/>
        </w:rPr>
        <w:t xml:space="preserve">he attendance threshold is set at 90% acknowledging that students may not be able to achieve 100% attendance. The bursary scheme seeks to support students attending </w:t>
      </w:r>
      <w:r w:rsidR="002958D2" w:rsidRPr="00C63E31">
        <w:rPr>
          <w:rFonts w:cs="Arial"/>
          <w:bCs/>
          <w:sz w:val="24"/>
          <w:szCs w:val="24"/>
        </w:rPr>
        <w:t>c</w:t>
      </w:r>
      <w:r w:rsidR="00593371" w:rsidRPr="00C63E31">
        <w:rPr>
          <w:rFonts w:cs="Arial"/>
          <w:bCs/>
          <w:sz w:val="24"/>
          <w:szCs w:val="24"/>
        </w:rPr>
        <w:t xml:space="preserve">ollege and does not differentiate between authorised and unauthorised absence. </w:t>
      </w:r>
      <w:r>
        <w:rPr>
          <w:rFonts w:cs="Arial"/>
          <w:bCs/>
          <w:sz w:val="24"/>
          <w:szCs w:val="24"/>
        </w:rPr>
        <w:t>A</w:t>
      </w:r>
      <w:r w:rsidR="00593371" w:rsidRPr="00C63E31">
        <w:rPr>
          <w:rFonts w:cs="Arial"/>
          <w:bCs/>
          <w:sz w:val="24"/>
          <w:szCs w:val="24"/>
        </w:rPr>
        <w:t>ttendance records include attendance across the whole study programme.</w:t>
      </w:r>
    </w:p>
    <w:p w14:paraId="3D97AC7E" w14:textId="78ADDFBA" w:rsidR="006F4FB8" w:rsidRDefault="003B6A25" w:rsidP="00F553D4">
      <w:pPr>
        <w:pStyle w:val="NoSpacing"/>
        <w:shd w:val="clear" w:color="auto" w:fill="FFFFFF" w:themeFill="background1"/>
        <w:spacing w:before="120" w:after="120"/>
        <w:ind w:left="1276" w:hanging="567"/>
        <w:rPr>
          <w:rFonts w:cs="Arial"/>
          <w:sz w:val="24"/>
          <w:szCs w:val="24"/>
        </w:rPr>
      </w:pPr>
      <w:r w:rsidRPr="00F553D4">
        <w:rPr>
          <w:rFonts w:cs="Arial"/>
          <w:sz w:val="24"/>
          <w:szCs w:val="24"/>
        </w:rPr>
        <w:t>5.</w:t>
      </w:r>
      <w:r w:rsidR="00C63E31">
        <w:rPr>
          <w:rFonts w:cs="Arial"/>
          <w:sz w:val="24"/>
          <w:szCs w:val="24"/>
        </w:rPr>
        <w:t>3</w:t>
      </w:r>
      <w:r w:rsidRPr="00F553D4">
        <w:rPr>
          <w:rFonts w:cs="Arial"/>
          <w:sz w:val="24"/>
          <w:szCs w:val="24"/>
        </w:rPr>
        <w:tab/>
      </w:r>
      <w:r w:rsidR="00E21995" w:rsidRPr="00F553D4">
        <w:rPr>
          <w:rFonts w:cs="Arial"/>
          <w:sz w:val="24"/>
          <w:szCs w:val="24"/>
        </w:rPr>
        <w:t>For academic year 202</w:t>
      </w:r>
      <w:r w:rsidR="007D2629">
        <w:rPr>
          <w:rFonts w:cs="Arial"/>
          <w:sz w:val="24"/>
          <w:szCs w:val="24"/>
        </w:rPr>
        <w:t>6</w:t>
      </w:r>
      <w:r w:rsidR="00E35EF0">
        <w:rPr>
          <w:rFonts w:cs="Arial"/>
          <w:sz w:val="24"/>
          <w:szCs w:val="24"/>
        </w:rPr>
        <w:t>/27</w:t>
      </w:r>
      <w:r w:rsidR="00E21995" w:rsidRPr="00F553D4">
        <w:rPr>
          <w:rFonts w:cs="Arial"/>
          <w:sz w:val="24"/>
          <w:szCs w:val="24"/>
        </w:rPr>
        <w:t xml:space="preserve"> payment</w:t>
      </w:r>
      <w:r w:rsidR="00944677">
        <w:rPr>
          <w:rFonts w:cs="Arial"/>
          <w:sz w:val="24"/>
          <w:szCs w:val="24"/>
        </w:rPr>
        <w:t>s</w:t>
      </w:r>
      <w:r w:rsidR="00E21995" w:rsidRPr="00F553D4">
        <w:rPr>
          <w:rFonts w:cs="Arial"/>
          <w:sz w:val="24"/>
          <w:szCs w:val="24"/>
        </w:rPr>
        <w:t xml:space="preserve"> </w:t>
      </w:r>
      <w:r w:rsidR="007C7F44">
        <w:rPr>
          <w:rFonts w:cs="Arial"/>
          <w:sz w:val="24"/>
          <w:szCs w:val="24"/>
        </w:rPr>
        <w:t xml:space="preserve">are made </w:t>
      </w:r>
      <w:proofErr w:type="gramStart"/>
      <w:r w:rsidR="007C7F44">
        <w:rPr>
          <w:rFonts w:cs="Arial"/>
          <w:sz w:val="24"/>
          <w:szCs w:val="24"/>
        </w:rPr>
        <w:t>in to</w:t>
      </w:r>
      <w:proofErr w:type="gramEnd"/>
      <w:r w:rsidR="007C7F44">
        <w:rPr>
          <w:rFonts w:cs="Arial"/>
          <w:sz w:val="24"/>
          <w:szCs w:val="24"/>
        </w:rPr>
        <w:t xml:space="preserve"> students in recognition of </w:t>
      </w:r>
      <w:r w:rsidR="00E21995" w:rsidRPr="00F553D4">
        <w:rPr>
          <w:rFonts w:cs="Arial"/>
          <w:sz w:val="24"/>
          <w:szCs w:val="24"/>
        </w:rPr>
        <w:t>students having to pay costs for resources and</w:t>
      </w:r>
      <w:r w:rsidR="007C7F44">
        <w:rPr>
          <w:rFonts w:cs="Arial"/>
          <w:sz w:val="24"/>
          <w:szCs w:val="24"/>
        </w:rPr>
        <w:t>/or</w:t>
      </w:r>
      <w:r w:rsidR="00E21995" w:rsidRPr="00F553D4">
        <w:rPr>
          <w:rFonts w:cs="Arial"/>
          <w:sz w:val="24"/>
          <w:szCs w:val="24"/>
        </w:rPr>
        <w:t xml:space="preserve"> learning materials</w:t>
      </w:r>
      <w:r w:rsidR="007C7F44">
        <w:rPr>
          <w:rFonts w:cs="Arial"/>
          <w:sz w:val="24"/>
          <w:szCs w:val="24"/>
        </w:rPr>
        <w:t>.</w:t>
      </w:r>
      <w:r w:rsidR="00E21995" w:rsidRPr="00F553D4">
        <w:rPr>
          <w:rFonts w:cs="Arial"/>
          <w:sz w:val="24"/>
          <w:szCs w:val="24"/>
        </w:rPr>
        <w:t xml:space="preserve"> </w:t>
      </w:r>
      <w:r w:rsidR="007C7F44">
        <w:rPr>
          <w:rFonts w:cs="Arial"/>
          <w:sz w:val="24"/>
          <w:szCs w:val="24"/>
        </w:rPr>
        <w:t xml:space="preserve"> P</w:t>
      </w:r>
      <w:r w:rsidR="00E21995" w:rsidRPr="00F553D4">
        <w:rPr>
          <w:rFonts w:cs="Arial"/>
          <w:sz w:val="24"/>
          <w:szCs w:val="24"/>
        </w:rPr>
        <w:t>ayment</w:t>
      </w:r>
      <w:r w:rsidR="007C7F44">
        <w:rPr>
          <w:rFonts w:cs="Arial"/>
          <w:sz w:val="24"/>
          <w:szCs w:val="24"/>
        </w:rPr>
        <w:t>s</w:t>
      </w:r>
      <w:r w:rsidR="00E21995" w:rsidRPr="00F553D4">
        <w:rPr>
          <w:rFonts w:cs="Arial"/>
          <w:sz w:val="24"/>
          <w:szCs w:val="24"/>
        </w:rPr>
        <w:t xml:space="preserve"> </w:t>
      </w:r>
      <w:r w:rsidR="007C7F44">
        <w:rPr>
          <w:rFonts w:cs="Arial"/>
          <w:sz w:val="24"/>
          <w:szCs w:val="24"/>
        </w:rPr>
        <w:t xml:space="preserve">are </w:t>
      </w:r>
      <w:r w:rsidR="00E21995" w:rsidRPr="00F553D4">
        <w:rPr>
          <w:rFonts w:cs="Arial"/>
          <w:sz w:val="24"/>
          <w:szCs w:val="24"/>
        </w:rPr>
        <w:t xml:space="preserve">made based on students still studying with the </w:t>
      </w:r>
      <w:r w:rsidR="000B2889">
        <w:rPr>
          <w:rFonts w:cs="Arial"/>
          <w:sz w:val="24"/>
          <w:szCs w:val="24"/>
        </w:rPr>
        <w:t>C</w:t>
      </w:r>
      <w:r w:rsidR="00E21995" w:rsidRPr="00F553D4">
        <w:rPr>
          <w:rFonts w:cs="Arial"/>
          <w:sz w:val="24"/>
          <w:szCs w:val="24"/>
        </w:rPr>
        <w:t>ollege</w:t>
      </w:r>
      <w:r w:rsidR="006F4FB8">
        <w:rPr>
          <w:rFonts w:cs="Arial"/>
          <w:sz w:val="24"/>
          <w:szCs w:val="24"/>
        </w:rPr>
        <w:t>,</w:t>
      </w:r>
      <w:r w:rsidR="00E21995" w:rsidRPr="00F553D4">
        <w:rPr>
          <w:rFonts w:cs="Arial"/>
          <w:sz w:val="24"/>
          <w:szCs w:val="24"/>
        </w:rPr>
        <w:t xml:space="preserve"> having at least 90%</w:t>
      </w:r>
      <w:r w:rsidR="006F4FB8">
        <w:rPr>
          <w:rFonts w:cs="Arial"/>
          <w:sz w:val="24"/>
          <w:szCs w:val="24"/>
        </w:rPr>
        <w:t xml:space="preserve"> attendance and being up to date with their work and placement hours.</w:t>
      </w:r>
    </w:p>
    <w:tbl>
      <w:tblPr>
        <w:tblStyle w:val="TableGrid"/>
        <w:tblW w:w="4296" w:type="pct"/>
        <w:tblInd w:w="1271" w:type="dxa"/>
        <w:tblLook w:val="04A0" w:firstRow="1" w:lastRow="0" w:firstColumn="1" w:lastColumn="0" w:noHBand="0" w:noVBand="1"/>
      </w:tblPr>
      <w:tblGrid>
        <w:gridCol w:w="1843"/>
        <w:gridCol w:w="2977"/>
        <w:gridCol w:w="2927"/>
      </w:tblGrid>
      <w:tr w:rsidR="00E21995" w:rsidRPr="00F553D4" w14:paraId="5D715911" w14:textId="77777777" w:rsidTr="00C63E31">
        <w:trPr>
          <w:trHeight w:val="287"/>
        </w:trPr>
        <w:tc>
          <w:tcPr>
            <w:tcW w:w="1189" w:type="pct"/>
            <w:vAlign w:val="center"/>
          </w:tcPr>
          <w:p w14:paraId="54B9992F" w14:textId="77777777" w:rsidR="00E21995" w:rsidRPr="006F4FB8" w:rsidRDefault="00E21995" w:rsidP="00C63E31">
            <w:pPr>
              <w:shd w:val="clear" w:color="auto" w:fill="FFFFFF" w:themeFill="background1"/>
              <w:spacing w:before="120"/>
              <w:ind w:left="306" w:hanging="284"/>
              <w:rPr>
                <w:rFonts w:cs="Arial"/>
                <w:b/>
                <w:bCs/>
                <w:sz w:val="18"/>
                <w:szCs w:val="18"/>
              </w:rPr>
            </w:pPr>
          </w:p>
        </w:tc>
        <w:tc>
          <w:tcPr>
            <w:tcW w:w="1921" w:type="pct"/>
            <w:vAlign w:val="center"/>
            <w:hideMark/>
          </w:tcPr>
          <w:p w14:paraId="6F36762A" w14:textId="77777777" w:rsidR="00E21995" w:rsidRPr="006F4FB8" w:rsidRDefault="00E21995" w:rsidP="00C63E31">
            <w:pPr>
              <w:shd w:val="clear" w:color="auto" w:fill="FFFFFF" w:themeFill="background1"/>
              <w:spacing w:before="120"/>
              <w:ind w:left="306" w:hanging="284"/>
              <w:rPr>
                <w:rFonts w:cs="Arial"/>
                <w:b/>
                <w:bCs/>
                <w:sz w:val="18"/>
                <w:szCs w:val="18"/>
              </w:rPr>
            </w:pPr>
            <w:r w:rsidRPr="006F4FB8">
              <w:rPr>
                <w:rFonts w:cs="Arial"/>
                <w:b/>
                <w:bCs/>
                <w:sz w:val="18"/>
                <w:szCs w:val="18"/>
              </w:rPr>
              <w:t>Application Deadline</w:t>
            </w:r>
          </w:p>
        </w:tc>
        <w:tc>
          <w:tcPr>
            <w:tcW w:w="1889" w:type="pct"/>
            <w:vAlign w:val="center"/>
            <w:hideMark/>
          </w:tcPr>
          <w:p w14:paraId="17601E26" w14:textId="77777777" w:rsidR="00E21995" w:rsidRPr="006F4FB8" w:rsidRDefault="00E21995" w:rsidP="00C63E31">
            <w:pPr>
              <w:shd w:val="clear" w:color="auto" w:fill="FFFFFF" w:themeFill="background1"/>
              <w:spacing w:before="120"/>
              <w:ind w:left="306" w:hanging="284"/>
              <w:rPr>
                <w:rFonts w:cs="Arial"/>
                <w:b/>
                <w:bCs/>
                <w:sz w:val="18"/>
                <w:szCs w:val="18"/>
              </w:rPr>
            </w:pPr>
            <w:r w:rsidRPr="006F4FB8">
              <w:rPr>
                <w:rFonts w:cs="Arial"/>
                <w:b/>
                <w:bCs/>
                <w:sz w:val="18"/>
                <w:szCs w:val="18"/>
              </w:rPr>
              <w:t>Payment to be made</w:t>
            </w:r>
          </w:p>
        </w:tc>
      </w:tr>
      <w:tr w:rsidR="007A779F" w:rsidRPr="00F553D4" w14:paraId="0FB78861" w14:textId="77777777" w:rsidTr="00C63E31">
        <w:trPr>
          <w:trHeight w:val="235"/>
        </w:trPr>
        <w:tc>
          <w:tcPr>
            <w:tcW w:w="1189" w:type="pct"/>
            <w:vAlign w:val="center"/>
          </w:tcPr>
          <w:p w14:paraId="6072C308" w14:textId="77777777" w:rsidR="007A779F" w:rsidRPr="006F4FB8" w:rsidRDefault="007A779F" w:rsidP="00C63E31">
            <w:pPr>
              <w:shd w:val="clear" w:color="auto" w:fill="FFFFFF" w:themeFill="background1"/>
              <w:spacing w:before="120"/>
              <w:ind w:left="306" w:hanging="284"/>
              <w:rPr>
                <w:rFonts w:cs="Arial"/>
                <w:sz w:val="18"/>
                <w:szCs w:val="18"/>
              </w:rPr>
            </w:pPr>
            <w:r w:rsidRPr="006F4FB8">
              <w:rPr>
                <w:rFonts w:cs="Arial"/>
                <w:sz w:val="18"/>
                <w:szCs w:val="18"/>
              </w:rPr>
              <w:t>Term 1</w:t>
            </w:r>
          </w:p>
        </w:tc>
        <w:tc>
          <w:tcPr>
            <w:tcW w:w="1921" w:type="pct"/>
            <w:vAlign w:val="center"/>
          </w:tcPr>
          <w:p w14:paraId="2DB0EC4A" w14:textId="6E997BBE" w:rsidR="007A779F" w:rsidRPr="006F4FB8" w:rsidRDefault="007A779F" w:rsidP="00C63E31">
            <w:pPr>
              <w:shd w:val="clear" w:color="auto" w:fill="FFFFFF" w:themeFill="background1"/>
              <w:spacing w:before="120"/>
              <w:ind w:left="306" w:hanging="284"/>
              <w:rPr>
                <w:rFonts w:cs="Arial"/>
                <w:sz w:val="18"/>
                <w:szCs w:val="18"/>
              </w:rPr>
            </w:pPr>
            <w:r w:rsidRPr="006F4FB8">
              <w:rPr>
                <w:sz w:val="18"/>
                <w:szCs w:val="18"/>
              </w:rPr>
              <w:t>Thursday 8</w:t>
            </w:r>
            <w:r w:rsidRPr="006F4FB8">
              <w:rPr>
                <w:sz w:val="18"/>
                <w:szCs w:val="18"/>
                <w:vertAlign w:val="superscript"/>
              </w:rPr>
              <w:t>th</w:t>
            </w:r>
            <w:r w:rsidRPr="006F4FB8">
              <w:rPr>
                <w:sz w:val="18"/>
                <w:szCs w:val="18"/>
              </w:rPr>
              <w:t xml:space="preserve"> October 2026</w:t>
            </w:r>
          </w:p>
        </w:tc>
        <w:tc>
          <w:tcPr>
            <w:tcW w:w="1889" w:type="pct"/>
            <w:vAlign w:val="center"/>
          </w:tcPr>
          <w:p w14:paraId="77659950" w14:textId="09762CF6" w:rsidR="007A779F" w:rsidRPr="006F4FB8" w:rsidRDefault="007A779F" w:rsidP="00C63E31">
            <w:pPr>
              <w:shd w:val="clear" w:color="auto" w:fill="FFFFFF" w:themeFill="background1"/>
              <w:spacing w:before="120"/>
              <w:ind w:left="306" w:hanging="284"/>
              <w:rPr>
                <w:rFonts w:cs="Arial"/>
                <w:sz w:val="18"/>
                <w:szCs w:val="18"/>
              </w:rPr>
            </w:pPr>
            <w:r w:rsidRPr="006F4FB8">
              <w:rPr>
                <w:sz w:val="18"/>
                <w:szCs w:val="18"/>
              </w:rPr>
              <w:t>Friday 6</w:t>
            </w:r>
            <w:r w:rsidRPr="006F4FB8">
              <w:rPr>
                <w:sz w:val="18"/>
                <w:szCs w:val="18"/>
                <w:vertAlign w:val="superscript"/>
              </w:rPr>
              <w:t>th</w:t>
            </w:r>
            <w:r w:rsidRPr="006F4FB8">
              <w:rPr>
                <w:sz w:val="18"/>
                <w:szCs w:val="18"/>
              </w:rPr>
              <w:t xml:space="preserve"> November 2026</w:t>
            </w:r>
          </w:p>
        </w:tc>
      </w:tr>
      <w:tr w:rsidR="00706A7E" w:rsidRPr="00F553D4" w14:paraId="33E957B6" w14:textId="77777777" w:rsidTr="00C63E31">
        <w:trPr>
          <w:trHeight w:val="239"/>
        </w:trPr>
        <w:tc>
          <w:tcPr>
            <w:tcW w:w="1189" w:type="pct"/>
            <w:vAlign w:val="center"/>
          </w:tcPr>
          <w:p w14:paraId="0EF79D86" w14:textId="77777777" w:rsidR="00706A7E" w:rsidRPr="006F4FB8" w:rsidRDefault="00706A7E" w:rsidP="00C63E31">
            <w:pPr>
              <w:shd w:val="clear" w:color="auto" w:fill="FFFFFF" w:themeFill="background1"/>
              <w:spacing w:before="120"/>
              <w:ind w:left="306" w:hanging="284"/>
              <w:rPr>
                <w:rFonts w:cs="Arial"/>
                <w:sz w:val="18"/>
                <w:szCs w:val="18"/>
              </w:rPr>
            </w:pPr>
            <w:r w:rsidRPr="006F4FB8">
              <w:rPr>
                <w:rFonts w:cs="Arial"/>
                <w:sz w:val="18"/>
                <w:szCs w:val="18"/>
              </w:rPr>
              <w:t>Term 2</w:t>
            </w:r>
          </w:p>
        </w:tc>
        <w:tc>
          <w:tcPr>
            <w:tcW w:w="1921" w:type="pct"/>
            <w:vAlign w:val="center"/>
          </w:tcPr>
          <w:p w14:paraId="4C62DE91" w14:textId="19C26A4B" w:rsidR="00706A7E" w:rsidRPr="006F4FB8" w:rsidRDefault="00706A7E" w:rsidP="00C63E31">
            <w:pPr>
              <w:shd w:val="clear" w:color="auto" w:fill="FFFFFF" w:themeFill="background1"/>
              <w:spacing w:before="120"/>
              <w:ind w:left="306" w:hanging="284"/>
              <w:rPr>
                <w:rFonts w:cs="Arial"/>
                <w:sz w:val="18"/>
                <w:szCs w:val="18"/>
              </w:rPr>
            </w:pPr>
            <w:r w:rsidRPr="006F4FB8">
              <w:rPr>
                <w:sz w:val="18"/>
                <w:szCs w:val="18"/>
              </w:rPr>
              <w:t>Thursday 11</w:t>
            </w:r>
            <w:r w:rsidRPr="006F4FB8">
              <w:rPr>
                <w:sz w:val="18"/>
                <w:szCs w:val="18"/>
                <w:vertAlign w:val="superscript"/>
              </w:rPr>
              <w:t>th</w:t>
            </w:r>
            <w:r w:rsidRPr="006F4FB8">
              <w:rPr>
                <w:sz w:val="18"/>
                <w:szCs w:val="18"/>
              </w:rPr>
              <w:t xml:space="preserve"> February 2027</w:t>
            </w:r>
          </w:p>
        </w:tc>
        <w:tc>
          <w:tcPr>
            <w:tcW w:w="1889" w:type="pct"/>
            <w:vAlign w:val="center"/>
          </w:tcPr>
          <w:p w14:paraId="0801460F" w14:textId="5B617259" w:rsidR="00706A7E" w:rsidRPr="006F4FB8" w:rsidRDefault="00706A7E" w:rsidP="00C63E31">
            <w:pPr>
              <w:shd w:val="clear" w:color="auto" w:fill="FFFFFF" w:themeFill="background1"/>
              <w:spacing w:before="120"/>
              <w:ind w:left="306" w:hanging="284"/>
              <w:rPr>
                <w:rFonts w:cs="Arial"/>
                <w:sz w:val="18"/>
                <w:szCs w:val="18"/>
              </w:rPr>
            </w:pPr>
            <w:r w:rsidRPr="006F4FB8">
              <w:rPr>
                <w:sz w:val="18"/>
                <w:szCs w:val="18"/>
              </w:rPr>
              <w:t>Friday 5</w:t>
            </w:r>
            <w:r w:rsidRPr="006F4FB8">
              <w:rPr>
                <w:sz w:val="18"/>
                <w:szCs w:val="18"/>
                <w:vertAlign w:val="superscript"/>
              </w:rPr>
              <w:t>th</w:t>
            </w:r>
            <w:r w:rsidRPr="006F4FB8">
              <w:rPr>
                <w:sz w:val="18"/>
                <w:szCs w:val="18"/>
              </w:rPr>
              <w:t xml:space="preserve"> March 2027</w:t>
            </w:r>
          </w:p>
        </w:tc>
      </w:tr>
      <w:tr w:rsidR="00E4180A" w:rsidRPr="0002554B" w14:paraId="04B450CE" w14:textId="77777777" w:rsidTr="00C63E31">
        <w:trPr>
          <w:trHeight w:val="343"/>
        </w:trPr>
        <w:tc>
          <w:tcPr>
            <w:tcW w:w="1189" w:type="pct"/>
            <w:vAlign w:val="center"/>
          </w:tcPr>
          <w:p w14:paraId="19D6A5AE" w14:textId="77777777" w:rsidR="00E4180A" w:rsidRPr="006F4FB8" w:rsidRDefault="00E4180A" w:rsidP="00C63E31">
            <w:pPr>
              <w:shd w:val="clear" w:color="auto" w:fill="FFFFFF" w:themeFill="background1"/>
              <w:spacing w:before="120"/>
              <w:ind w:left="306" w:hanging="284"/>
              <w:rPr>
                <w:rFonts w:cs="Arial"/>
                <w:sz w:val="18"/>
                <w:szCs w:val="18"/>
              </w:rPr>
            </w:pPr>
            <w:r w:rsidRPr="006F4FB8">
              <w:rPr>
                <w:rFonts w:cs="Arial"/>
                <w:sz w:val="18"/>
                <w:szCs w:val="18"/>
              </w:rPr>
              <w:t>Term 3</w:t>
            </w:r>
          </w:p>
        </w:tc>
        <w:tc>
          <w:tcPr>
            <w:tcW w:w="1921" w:type="pct"/>
            <w:vAlign w:val="center"/>
          </w:tcPr>
          <w:p w14:paraId="5A9EBF67" w14:textId="581CEC14" w:rsidR="00E4180A" w:rsidRPr="006F4FB8" w:rsidRDefault="00E4180A" w:rsidP="00C63E31">
            <w:pPr>
              <w:shd w:val="clear" w:color="auto" w:fill="FFFFFF" w:themeFill="background1"/>
              <w:spacing w:before="120"/>
              <w:ind w:left="306" w:hanging="284"/>
              <w:rPr>
                <w:rFonts w:cs="Arial"/>
                <w:sz w:val="18"/>
                <w:szCs w:val="18"/>
              </w:rPr>
            </w:pPr>
            <w:r w:rsidRPr="006F4FB8">
              <w:rPr>
                <w:sz w:val="18"/>
                <w:szCs w:val="18"/>
              </w:rPr>
              <w:t>Thursday 6</w:t>
            </w:r>
            <w:r w:rsidRPr="006F4FB8">
              <w:rPr>
                <w:sz w:val="18"/>
                <w:szCs w:val="18"/>
                <w:vertAlign w:val="superscript"/>
              </w:rPr>
              <w:t>th</w:t>
            </w:r>
            <w:r w:rsidRPr="006F4FB8">
              <w:rPr>
                <w:sz w:val="18"/>
                <w:szCs w:val="18"/>
              </w:rPr>
              <w:t xml:space="preserve"> May 2027</w:t>
            </w:r>
          </w:p>
        </w:tc>
        <w:tc>
          <w:tcPr>
            <w:tcW w:w="1889" w:type="pct"/>
            <w:vAlign w:val="center"/>
          </w:tcPr>
          <w:p w14:paraId="1721BF4B" w14:textId="681691AD" w:rsidR="00E4180A" w:rsidRPr="006F4FB8" w:rsidRDefault="00E4180A" w:rsidP="00C63E31">
            <w:pPr>
              <w:shd w:val="clear" w:color="auto" w:fill="FFFFFF" w:themeFill="background1"/>
              <w:spacing w:before="120"/>
              <w:ind w:left="306" w:hanging="284"/>
              <w:rPr>
                <w:rFonts w:cs="Arial"/>
                <w:sz w:val="18"/>
                <w:szCs w:val="18"/>
              </w:rPr>
            </w:pPr>
            <w:r w:rsidRPr="006F4FB8">
              <w:rPr>
                <w:sz w:val="18"/>
                <w:szCs w:val="18"/>
              </w:rPr>
              <w:t>Friday 4</w:t>
            </w:r>
            <w:r w:rsidRPr="006F4FB8">
              <w:rPr>
                <w:sz w:val="18"/>
                <w:szCs w:val="18"/>
                <w:vertAlign w:val="superscript"/>
              </w:rPr>
              <w:t>th</w:t>
            </w:r>
            <w:r w:rsidRPr="006F4FB8">
              <w:rPr>
                <w:sz w:val="18"/>
                <w:szCs w:val="18"/>
              </w:rPr>
              <w:t xml:space="preserve"> June 2027</w:t>
            </w:r>
          </w:p>
        </w:tc>
      </w:tr>
    </w:tbl>
    <w:p w14:paraId="6B1E4776" w14:textId="07E8C767" w:rsidR="003B6A25" w:rsidRPr="009B1031" w:rsidRDefault="003B6A25" w:rsidP="00F553D4">
      <w:pPr>
        <w:pStyle w:val="NoSpacing"/>
        <w:shd w:val="clear" w:color="auto" w:fill="FFFFFF" w:themeFill="background1"/>
        <w:spacing w:before="120" w:after="120"/>
        <w:ind w:left="1276" w:hanging="567"/>
        <w:rPr>
          <w:rFonts w:cs="Arial"/>
          <w:b/>
          <w:sz w:val="24"/>
          <w:szCs w:val="24"/>
        </w:rPr>
      </w:pPr>
      <w:r>
        <w:rPr>
          <w:rFonts w:cs="Arial"/>
          <w:sz w:val="24"/>
          <w:szCs w:val="24"/>
        </w:rPr>
        <w:t>5.</w:t>
      </w:r>
      <w:r w:rsidR="00C63E31">
        <w:rPr>
          <w:rFonts w:cs="Arial"/>
          <w:sz w:val="24"/>
          <w:szCs w:val="24"/>
        </w:rPr>
        <w:t>4</w:t>
      </w:r>
      <w:r>
        <w:rPr>
          <w:rFonts w:cs="Arial"/>
          <w:sz w:val="24"/>
          <w:szCs w:val="24"/>
        </w:rPr>
        <w:tab/>
        <w:t>Tutor</w:t>
      </w:r>
      <w:r w:rsidR="00DA643C">
        <w:rPr>
          <w:rFonts w:cs="Arial"/>
          <w:sz w:val="24"/>
          <w:szCs w:val="24"/>
        </w:rPr>
        <w:t xml:space="preserve">s will be required to confirm with Bursary Support Funds that students are up to date with work and that they have high attendance and there are no concerns relating to their study.  Once confirmed the Bursary Support Fund Office will </w:t>
      </w:r>
      <w:r>
        <w:rPr>
          <w:rFonts w:cs="Arial"/>
          <w:sz w:val="24"/>
          <w:szCs w:val="24"/>
        </w:rPr>
        <w:t>review to ensure fairness and accuracy</w:t>
      </w:r>
      <w:r w:rsidRPr="003B1483">
        <w:rPr>
          <w:rFonts w:cs="Arial"/>
          <w:sz w:val="24"/>
          <w:szCs w:val="24"/>
        </w:rPr>
        <w:t>.</w:t>
      </w:r>
      <w:r>
        <w:rPr>
          <w:rFonts w:cs="Arial"/>
          <w:sz w:val="24"/>
          <w:szCs w:val="24"/>
        </w:rPr>
        <w:t xml:space="preserve"> Generally, </w:t>
      </w:r>
      <w:r w:rsidR="006043CB">
        <w:rPr>
          <w:rFonts w:cs="Arial"/>
          <w:sz w:val="24"/>
          <w:szCs w:val="24"/>
        </w:rPr>
        <w:t>T</w:t>
      </w:r>
      <w:r>
        <w:rPr>
          <w:rFonts w:cs="Arial"/>
          <w:sz w:val="24"/>
          <w:szCs w:val="24"/>
        </w:rPr>
        <w:t xml:space="preserve">utor </w:t>
      </w:r>
      <w:r w:rsidR="006043CB">
        <w:rPr>
          <w:rFonts w:cs="Arial"/>
          <w:sz w:val="24"/>
          <w:szCs w:val="24"/>
        </w:rPr>
        <w:t>R</w:t>
      </w:r>
      <w:r>
        <w:rPr>
          <w:rFonts w:cs="Arial"/>
          <w:sz w:val="24"/>
          <w:szCs w:val="24"/>
        </w:rPr>
        <w:t xml:space="preserve">eports will not be questioned unless the </w:t>
      </w:r>
      <w:r w:rsidR="00DA643C">
        <w:rPr>
          <w:rFonts w:cs="Arial"/>
          <w:sz w:val="24"/>
          <w:szCs w:val="24"/>
        </w:rPr>
        <w:t xml:space="preserve">Bursary Support </w:t>
      </w:r>
      <w:r>
        <w:rPr>
          <w:rFonts w:cs="Arial"/>
          <w:sz w:val="24"/>
          <w:szCs w:val="24"/>
        </w:rPr>
        <w:t xml:space="preserve">Coordinator determines that there is a discrepancy, query or amendment required. </w:t>
      </w:r>
    </w:p>
    <w:p w14:paraId="5634BDA2" w14:textId="64B914F1" w:rsidR="00526D13" w:rsidRPr="00C328C2" w:rsidRDefault="00526D13" w:rsidP="0032013D">
      <w:pPr>
        <w:pStyle w:val="NoSpacing"/>
        <w:numPr>
          <w:ilvl w:val="1"/>
          <w:numId w:val="21"/>
        </w:numPr>
        <w:shd w:val="clear" w:color="auto" w:fill="FFFFFF" w:themeFill="background1"/>
        <w:spacing w:before="120" w:after="120"/>
        <w:ind w:left="1276" w:hanging="567"/>
        <w:rPr>
          <w:rFonts w:cs="Arial"/>
          <w:sz w:val="24"/>
          <w:szCs w:val="24"/>
        </w:rPr>
      </w:pPr>
      <w:r w:rsidRPr="00C328C2">
        <w:rPr>
          <w:rFonts w:cs="Arial"/>
          <w:sz w:val="24"/>
          <w:szCs w:val="24"/>
        </w:rPr>
        <w:t xml:space="preserve">Payments will be allocated based on the following three criteria and are related to household </w:t>
      </w:r>
      <w:r w:rsidR="006207CE" w:rsidRPr="00C328C2">
        <w:rPr>
          <w:rFonts w:cs="Arial"/>
          <w:sz w:val="24"/>
          <w:szCs w:val="24"/>
        </w:rPr>
        <w:t>income.</w:t>
      </w:r>
    </w:p>
    <w:p w14:paraId="052674A0" w14:textId="1935AC36" w:rsidR="00C328C2" w:rsidRDefault="002B0061" w:rsidP="0032013D">
      <w:pPr>
        <w:pStyle w:val="ListParagraph"/>
        <w:shd w:val="clear" w:color="auto" w:fill="FFFFFF" w:themeFill="background1"/>
        <w:ind w:left="1276"/>
        <w:rPr>
          <w:rFonts w:cs="Arial"/>
          <w:color w:val="000000"/>
          <w:sz w:val="24"/>
          <w:szCs w:val="24"/>
        </w:rPr>
      </w:pPr>
      <w:r>
        <w:rPr>
          <w:rFonts w:cs="Arial"/>
          <w:color w:val="000000"/>
          <w:sz w:val="24"/>
          <w:szCs w:val="24"/>
        </w:rPr>
        <w:t>T</w:t>
      </w:r>
      <w:r w:rsidRPr="0017244C">
        <w:rPr>
          <w:rFonts w:cs="Arial"/>
          <w:color w:val="000000"/>
          <w:sz w:val="24"/>
          <w:szCs w:val="24"/>
        </w:rPr>
        <w:t>he HE Discretionary Bursary will not be awarded in relation to issues, which are out of the College’s control and form part of everyday living expenses, e.g., rent, rates, maintenance of mode of transport etc.</w:t>
      </w:r>
    </w:p>
    <w:p w14:paraId="45C68211" w14:textId="77777777" w:rsidR="002B0061" w:rsidRPr="00B0618B" w:rsidRDefault="002B0061" w:rsidP="00F553D4">
      <w:pPr>
        <w:pStyle w:val="ListParagraph"/>
        <w:shd w:val="clear" w:color="auto" w:fill="FFFFFF" w:themeFill="background1"/>
        <w:rPr>
          <w:rFonts w:cs="Arial"/>
          <w:sz w:val="20"/>
          <w:highlight w:val="yellow"/>
        </w:rPr>
      </w:pPr>
    </w:p>
    <w:tbl>
      <w:tblPr>
        <w:tblStyle w:val="TableGrid"/>
        <w:tblW w:w="4270" w:type="pct"/>
        <w:tblInd w:w="1271" w:type="dxa"/>
        <w:tblLook w:val="04A0" w:firstRow="1" w:lastRow="0" w:firstColumn="1" w:lastColumn="0" w:noHBand="0" w:noVBand="1"/>
      </w:tblPr>
      <w:tblGrid>
        <w:gridCol w:w="2411"/>
        <w:gridCol w:w="2692"/>
        <w:gridCol w:w="2598"/>
      </w:tblGrid>
      <w:tr w:rsidR="00C328C2" w:rsidRPr="00716273" w14:paraId="0E551C55" w14:textId="77777777" w:rsidTr="0004567A">
        <w:trPr>
          <w:trHeight w:val="285"/>
        </w:trPr>
        <w:tc>
          <w:tcPr>
            <w:tcW w:w="1565" w:type="pct"/>
          </w:tcPr>
          <w:p w14:paraId="2F54D4D3" w14:textId="77777777" w:rsidR="00C328C2" w:rsidRPr="004719D6" w:rsidRDefault="00C328C2" w:rsidP="00AC133D">
            <w:pPr>
              <w:pStyle w:val="TableParagraph"/>
              <w:shd w:val="clear" w:color="auto" w:fill="FFFFFF" w:themeFill="background1"/>
              <w:ind w:left="34" w:right="213" w:hanging="10"/>
              <w:rPr>
                <w:b/>
                <w:bCs/>
                <w:color w:val="231F20"/>
                <w:sz w:val="20"/>
                <w:szCs w:val="20"/>
              </w:rPr>
            </w:pPr>
            <w:r w:rsidRPr="004719D6">
              <w:rPr>
                <w:b/>
                <w:bCs/>
                <w:color w:val="231F20"/>
                <w:sz w:val="20"/>
                <w:szCs w:val="20"/>
              </w:rPr>
              <w:lastRenderedPageBreak/>
              <w:t>Tier 1</w:t>
            </w:r>
          </w:p>
        </w:tc>
        <w:tc>
          <w:tcPr>
            <w:tcW w:w="1748" w:type="pct"/>
          </w:tcPr>
          <w:p w14:paraId="64756D0E" w14:textId="77777777" w:rsidR="00C328C2" w:rsidRPr="004719D6" w:rsidRDefault="00C328C2" w:rsidP="00AC133D">
            <w:pPr>
              <w:pStyle w:val="TableParagraph"/>
              <w:shd w:val="clear" w:color="auto" w:fill="FFFFFF" w:themeFill="background1"/>
              <w:ind w:left="33" w:right="970" w:hanging="10"/>
              <w:rPr>
                <w:b/>
                <w:bCs/>
                <w:color w:val="231F20"/>
                <w:sz w:val="20"/>
                <w:szCs w:val="20"/>
              </w:rPr>
            </w:pPr>
            <w:r w:rsidRPr="004719D6">
              <w:rPr>
                <w:b/>
                <w:bCs/>
                <w:color w:val="231F20"/>
                <w:sz w:val="20"/>
                <w:szCs w:val="20"/>
              </w:rPr>
              <w:t>Tier 2</w:t>
            </w:r>
          </w:p>
        </w:tc>
        <w:tc>
          <w:tcPr>
            <w:tcW w:w="1687" w:type="pct"/>
          </w:tcPr>
          <w:p w14:paraId="07E59A17" w14:textId="77777777" w:rsidR="00C328C2" w:rsidRPr="004719D6" w:rsidRDefault="00C328C2" w:rsidP="00AC133D">
            <w:pPr>
              <w:pStyle w:val="TableParagraph"/>
              <w:shd w:val="clear" w:color="auto" w:fill="FFFFFF" w:themeFill="background1"/>
              <w:ind w:left="33" w:right="970"/>
              <w:rPr>
                <w:b/>
                <w:bCs/>
                <w:sz w:val="20"/>
                <w:szCs w:val="20"/>
              </w:rPr>
            </w:pPr>
            <w:r w:rsidRPr="004719D6">
              <w:rPr>
                <w:b/>
                <w:bCs/>
                <w:color w:val="231F20"/>
                <w:sz w:val="20"/>
                <w:szCs w:val="20"/>
              </w:rPr>
              <w:t xml:space="preserve">Tier </w:t>
            </w:r>
            <w:r>
              <w:rPr>
                <w:b/>
                <w:bCs/>
                <w:color w:val="231F20"/>
                <w:sz w:val="20"/>
                <w:szCs w:val="20"/>
              </w:rPr>
              <w:t>3</w:t>
            </w:r>
          </w:p>
        </w:tc>
      </w:tr>
      <w:tr w:rsidR="00C328C2" w:rsidRPr="0098315C" w14:paraId="7B38D099" w14:textId="77777777" w:rsidTr="00AC133D">
        <w:trPr>
          <w:trHeight w:val="1329"/>
        </w:trPr>
        <w:tc>
          <w:tcPr>
            <w:tcW w:w="1565" w:type="pct"/>
          </w:tcPr>
          <w:p w14:paraId="722C904A" w14:textId="525B343E" w:rsidR="00C328C2" w:rsidRPr="004719D6" w:rsidRDefault="00C328C2" w:rsidP="00AC133D">
            <w:pPr>
              <w:pStyle w:val="TableParagraph"/>
              <w:shd w:val="clear" w:color="auto" w:fill="FFFFFF" w:themeFill="background1"/>
              <w:spacing w:line="249" w:lineRule="auto"/>
              <w:ind w:left="34" w:right="200" w:hanging="10"/>
              <w:rPr>
                <w:sz w:val="20"/>
                <w:szCs w:val="20"/>
              </w:rPr>
            </w:pPr>
            <w:r w:rsidRPr="004719D6">
              <w:rPr>
                <w:color w:val="231F20"/>
                <w:sz w:val="20"/>
                <w:szCs w:val="20"/>
              </w:rPr>
              <w:t xml:space="preserve">If the annual household income is </w:t>
            </w:r>
            <w:r w:rsidRPr="004719D6">
              <w:rPr>
                <w:color w:val="212121"/>
              </w:rPr>
              <w:t xml:space="preserve">£16,190 </w:t>
            </w:r>
            <w:r w:rsidRPr="004719D6">
              <w:rPr>
                <w:color w:val="231F20"/>
                <w:sz w:val="20"/>
                <w:szCs w:val="20"/>
              </w:rPr>
              <w:t>gross per annum or less.</w:t>
            </w:r>
          </w:p>
        </w:tc>
        <w:tc>
          <w:tcPr>
            <w:tcW w:w="1748" w:type="pct"/>
          </w:tcPr>
          <w:p w14:paraId="32A8558E" w14:textId="0A0FC056" w:rsidR="00C328C2" w:rsidRPr="004719D6" w:rsidRDefault="00C328C2" w:rsidP="00AC133D">
            <w:pPr>
              <w:pStyle w:val="TableParagraph"/>
              <w:shd w:val="clear" w:color="auto" w:fill="FFFFFF" w:themeFill="background1"/>
              <w:spacing w:before="2" w:line="249" w:lineRule="auto"/>
              <w:ind w:left="33" w:hanging="10"/>
              <w:rPr>
                <w:color w:val="231F20"/>
                <w:sz w:val="20"/>
                <w:szCs w:val="20"/>
              </w:rPr>
            </w:pPr>
            <w:r w:rsidRPr="004719D6">
              <w:rPr>
                <w:color w:val="231F20"/>
                <w:sz w:val="20"/>
                <w:szCs w:val="20"/>
              </w:rPr>
              <w:t xml:space="preserve">If the annual household income is greater than </w:t>
            </w:r>
            <w:r w:rsidRPr="004719D6">
              <w:rPr>
                <w:color w:val="212121"/>
              </w:rPr>
              <w:t xml:space="preserve">£16,190 and </w:t>
            </w:r>
            <w:r w:rsidRPr="004719D6">
              <w:rPr>
                <w:color w:val="231F20"/>
                <w:sz w:val="20"/>
                <w:szCs w:val="20"/>
              </w:rPr>
              <w:t>less than or equal to £26,000 gross per annum or less.</w:t>
            </w:r>
          </w:p>
        </w:tc>
        <w:tc>
          <w:tcPr>
            <w:tcW w:w="1687" w:type="pct"/>
          </w:tcPr>
          <w:p w14:paraId="7EE6E6FF" w14:textId="19525020" w:rsidR="00C328C2" w:rsidRPr="004719D6" w:rsidRDefault="00C328C2" w:rsidP="00AC133D">
            <w:pPr>
              <w:pStyle w:val="TableParagraph"/>
              <w:shd w:val="clear" w:color="auto" w:fill="FFFFFF" w:themeFill="background1"/>
              <w:spacing w:before="2" w:line="249" w:lineRule="auto"/>
              <w:ind w:left="33" w:hanging="10"/>
              <w:rPr>
                <w:sz w:val="20"/>
                <w:szCs w:val="20"/>
              </w:rPr>
            </w:pPr>
            <w:r w:rsidRPr="004719D6">
              <w:rPr>
                <w:color w:val="231F20"/>
                <w:sz w:val="20"/>
                <w:szCs w:val="20"/>
              </w:rPr>
              <w:t xml:space="preserve">If the annual household </w:t>
            </w:r>
            <w:proofErr w:type="gramStart"/>
            <w:r w:rsidRPr="004719D6">
              <w:rPr>
                <w:color w:val="231F20"/>
                <w:sz w:val="20"/>
                <w:szCs w:val="20"/>
              </w:rPr>
              <w:t>income  is</w:t>
            </w:r>
            <w:proofErr w:type="gramEnd"/>
            <w:r w:rsidRPr="004719D6">
              <w:rPr>
                <w:color w:val="231F20"/>
                <w:sz w:val="20"/>
                <w:szCs w:val="20"/>
              </w:rPr>
              <w:t xml:space="preserve"> greater than £26000 but less than or equal to £32,000.</w:t>
            </w:r>
          </w:p>
        </w:tc>
      </w:tr>
    </w:tbl>
    <w:p w14:paraId="741BDF56" w14:textId="7E866A6A" w:rsidR="000C3AD9" w:rsidRPr="000C3AD9" w:rsidRDefault="00A02F37" w:rsidP="00F553D4">
      <w:pPr>
        <w:shd w:val="clear" w:color="auto" w:fill="FFFFFF" w:themeFill="background1"/>
        <w:spacing w:before="120" w:after="120"/>
        <w:ind w:left="1276" w:hanging="567"/>
        <w:rPr>
          <w:rFonts w:cs="Arial"/>
          <w:sz w:val="24"/>
          <w:szCs w:val="24"/>
        </w:rPr>
      </w:pPr>
      <w:r>
        <w:rPr>
          <w:rFonts w:cs="Arial"/>
          <w:sz w:val="24"/>
          <w:szCs w:val="24"/>
        </w:rPr>
        <w:t>5</w:t>
      </w:r>
      <w:r w:rsidR="00593371">
        <w:rPr>
          <w:rFonts w:cs="Arial"/>
          <w:sz w:val="24"/>
          <w:szCs w:val="24"/>
        </w:rPr>
        <w:t>.</w:t>
      </w:r>
      <w:r w:rsidR="0032013D">
        <w:rPr>
          <w:rFonts w:cs="Arial"/>
          <w:sz w:val="24"/>
          <w:szCs w:val="24"/>
        </w:rPr>
        <w:t>6</w:t>
      </w:r>
      <w:r w:rsidR="000C3AD9">
        <w:rPr>
          <w:rFonts w:cs="Arial"/>
          <w:sz w:val="24"/>
          <w:szCs w:val="24"/>
        </w:rPr>
        <w:tab/>
      </w:r>
      <w:r w:rsidR="000C3AD9" w:rsidRPr="000C3AD9">
        <w:rPr>
          <w:rFonts w:cs="Arial"/>
          <w:sz w:val="24"/>
          <w:szCs w:val="24"/>
        </w:rPr>
        <w:t xml:space="preserve">All payments </w:t>
      </w:r>
      <w:r w:rsidR="00F24BC3">
        <w:rPr>
          <w:rFonts w:cs="Arial"/>
          <w:sz w:val="24"/>
          <w:szCs w:val="24"/>
        </w:rPr>
        <w:t xml:space="preserve">will be made </w:t>
      </w:r>
      <w:r w:rsidR="000C3AD9" w:rsidRPr="000C3AD9">
        <w:rPr>
          <w:rFonts w:cs="Arial"/>
          <w:sz w:val="24"/>
          <w:szCs w:val="24"/>
        </w:rPr>
        <w:t>direct</w:t>
      </w:r>
      <w:r w:rsidR="00F24BC3">
        <w:rPr>
          <w:rFonts w:cs="Arial"/>
          <w:sz w:val="24"/>
          <w:szCs w:val="24"/>
        </w:rPr>
        <w:t>ly</w:t>
      </w:r>
      <w:r w:rsidR="000C3AD9" w:rsidRPr="000C3AD9">
        <w:rPr>
          <w:rFonts w:cs="Arial"/>
          <w:sz w:val="24"/>
          <w:szCs w:val="24"/>
        </w:rPr>
        <w:t xml:space="preserve"> to the student via BACS transfer.</w:t>
      </w:r>
    </w:p>
    <w:p w14:paraId="6C53D762" w14:textId="690E7FA7" w:rsidR="000C3AD9" w:rsidRPr="00295BA2" w:rsidRDefault="00A02F37" w:rsidP="00F553D4">
      <w:pPr>
        <w:shd w:val="clear" w:color="auto" w:fill="FFFFFF" w:themeFill="background1"/>
        <w:spacing w:before="120" w:after="120"/>
        <w:ind w:left="1276" w:hanging="567"/>
        <w:rPr>
          <w:rFonts w:cs="Arial"/>
          <w:sz w:val="24"/>
          <w:szCs w:val="24"/>
        </w:rPr>
      </w:pPr>
      <w:r w:rsidRPr="00295BA2">
        <w:rPr>
          <w:rFonts w:cs="Arial"/>
          <w:sz w:val="24"/>
          <w:szCs w:val="24"/>
        </w:rPr>
        <w:t>5</w:t>
      </w:r>
      <w:r w:rsidR="00593371" w:rsidRPr="00295BA2">
        <w:rPr>
          <w:rFonts w:cs="Arial"/>
          <w:sz w:val="24"/>
          <w:szCs w:val="24"/>
        </w:rPr>
        <w:t>.</w:t>
      </w:r>
      <w:r w:rsidR="0032013D">
        <w:rPr>
          <w:rFonts w:cs="Arial"/>
          <w:sz w:val="24"/>
          <w:szCs w:val="24"/>
        </w:rPr>
        <w:t>7</w:t>
      </w:r>
      <w:r w:rsidR="000C3AD9" w:rsidRPr="00295BA2">
        <w:rPr>
          <w:rFonts w:cs="Arial"/>
          <w:sz w:val="24"/>
          <w:szCs w:val="24"/>
        </w:rPr>
        <w:tab/>
        <w:t xml:space="preserve">The </w:t>
      </w:r>
      <w:r w:rsidR="000B2889">
        <w:rPr>
          <w:rFonts w:cs="Arial"/>
          <w:sz w:val="24"/>
          <w:szCs w:val="24"/>
        </w:rPr>
        <w:t>C</w:t>
      </w:r>
      <w:r w:rsidR="000C3AD9" w:rsidRPr="00295BA2">
        <w:rPr>
          <w:rFonts w:cs="Arial"/>
          <w:sz w:val="24"/>
          <w:szCs w:val="24"/>
        </w:rPr>
        <w:t xml:space="preserve">ollege is unable to make retrospective payments under this policy. </w:t>
      </w:r>
    </w:p>
    <w:p w14:paraId="68A1422C" w14:textId="091EFA34" w:rsidR="00782A08" w:rsidRPr="0017244C" w:rsidRDefault="00A02F37" w:rsidP="00F553D4">
      <w:pPr>
        <w:shd w:val="clear" w:color="auto" w:fill="FFFFFF" w:themeFill="background1"/>
        <w:spacing w:before="120" w:after="120"/>
        <w:ind w:left="1276" w:hanging="567"/>
        <w:rPr>
          <w:rFonts w:cs="Arial"/>
          <w:color w:val="000000"/>
          <w:sz w:val="24"/>
          <w:szCs w:val="24"/>
        </w:rPr>
      </w:pPr>
      <w:r>
        <w:rPr>
          <w:rFonts w:cs="Arial"/>
          <w:color w:val="000000"/>
          <w:sz w:val="24"/>
          <w:szCs w:val="24"/>
        </w:rPr>
        <w:t>5</w:t>
      </w:r>
      <w:r w:rsidR="00593371">
        <w:rPr>
          <w:rFonts w:cs="Arial"/>
          <w:color w:val="000000"/>
          <w:sz w:val="24"/>
          <w:szCs w:val="24"/>
        </w:rPr>
        <w:t>.</w:t>
      </w:r>
      <w:r w:rsidR="0032013D">
        <w:rPr>
          <w:rFonts w:cs="Arial"/>
          <w:color w:val="000000"/>
          <w:sz w:val="24"/>
          <w:szCs w:val="24"/>
        </w:rPr>
        <w:t>8</w:t>
      </w:r>
      <w:r w:rsidR="00782A08">
        <w:rPr>
          <w:rFonts w:cs="Arial"/>
          <w:color w:val="000000"/>
          <w:sz w:val="24"/>
          <w:szCs w:val="24"/>
        </w:rPr>
        <w:tab/>
        <w:t xml:space="preserve">The Hardship Fund is </w:t>
      </w:r>
      <w:r w:rsidR="00AD4C94">
        <w:rPr>
          <w:rFonts w:cs="Arial"/>
          <w:color w:val="000000"/>
          <w:sz w:val="24"/>
          <w:szCs w:val="24"/>
        </w:rPr>
        <w:t>finite,</w:t>
      </w:r>
      <w:r w:rsidR="00782A08">
        <w:rPr>
          <w:rFonts w:cs="Arial"/>
          <w:color w:val="000000"/>
          <w:sz w:val="24"/>
          <w:szCs w:val="24"/>
        </w:rPr>
        <w:t xml:space="preserve"> and the available funds will be distributed according to </w:t>
      </w:r>
      <w:r w:rsidR="00A22125">
        <w:rPr>
          <w:rFonts w:cs="Arial"/>
          <w:color w:val="000000"/>
          <w:sz w:val="24"/>
          <w:szCs w:val="24"/>
        </w:rPr>
        <w:t>the number of applicants who meet the above criteria.</w:t>
      </w:r>
      <w:r w:rsidR="00782A08">
        <w:rPr>
          <w:rFonts w:cs="Arial"/>
          <w:color w:val="000000"/>
          <w:sz w:val="24"/>
          <w:szCs w:val="24"/>
        </w:rPr>
        <w:t xml:space="preserve"> Payments are made o</w:t>
      </w:r>
      <w:r w:rsidR="00412DE3">
        <w:rPr>
          <w:rFonts w:cs="Arial"/>
          <w:color w:val="000000"/>
          <w:sz w:val="24"/>
          <w:szCs w:val="24"/>
        </w:rPr>
        <w:t>n</w:t>
      </w:r>
      <w:r w:rsidR="00782A08">
        <w:rPr>
          <w:rFonts w:cs="Arial"/>
          <w:color w:val="000000"/>
          <w:sz w:val="24"/>
          <w:szCs w:val="24"/>
        </w:rPr>
        <w:t xml:space="preserve"> a pro rata basis based upon the study hours.</w:t>
      </w:r>
    </w:p>
    <w:p w14:paraId="0D7486BA" w14:textId="09C33C39" w:rsidR="0063314D" w:rsidRDefault="00A02F37" w:rsidP="00F553D4">
      <w:pPr>
        <w:shd w:val="clear" w:color="auto" w:fill="FFFFFF" w:themeFill="background1"/>
        <w:spacing w:before="120" w:after="120"/>
        <w:ind w:left="1276" w:hanging="567"/>
        <w:rPr>
          <w:rFonts w:cs="Arial"/>
          <w:color w:val="000000"/>
          <w:sz w:val="24"/>
          <w:szCs w:val="24"/>
        </w:rPr>
      </w:pPr>
      <w:r>
        <w:rPr>
          <w:rFonts w:cs="Arial"/>
          <w:color w:val="000000"/>
          <w:sz w:val="24"/>
          <w:szCs w:val="24"/>
        </w:rPr>
        <w:t>5</w:t>
      </w:r>
      <w:r w:rsidR="00593371">
        <w:rPr>
          <w:rFonts w:cs="Arial"/>
          <w:color w:val="000000"/>
          <w:sz w:val="24"/>
          <w:szCs w:val="24"/>
        </w:rPr>
        <w:t>.</w:t>
      </w:r>
      <w:r w:rsidR="0032013D">
        <w:rPr>
          <w:rFonts w:cs="Arial"/>
          <w:color w:val="000000"/>
          <w:sz w:val="24"/>
          <w:szCs w:val="24"/>
        </w:rPr>
        <w:t>9</w:t>
      </w:r>
      <w:r w:rsidR="00782A08">
        <w:rPr>
          <w:rFonts w:cs="Arial"/>
          <w:color w:val="000000"/>
          <w:sz w:val="24"/>
          <w:szCs w:val="24"/>
        </w:rPr>
        <w:tab/>
        <w:t xml:space="preserve">Students who </w:t>
      </w:r>
      <w:r w:rsidR="00A22125">
        <w:rPr>
          <w:rFonts w:cs="Arial"/>
          <w:color w:val="000000"/>
          <w:sz w:val="24"/>
          <w:szCs w:val="24"/>
        </w:rPr>
        <w:t xml:space="preserve">meet the above criteria and </w:t>
      </w:r>
      <w:r w:rsidR="00782A08">
        <w:rPr>
          <w:rFonts w:cs="Arial"/>
          <w:color w:val="000000"/>
          <w:sz w:val="24"/>
          <w:szCs w:val="24"/>
        </w:rPr>
        <w:t xml:space="preserve">can demonstrate that they have childcare arrangements to allow them to undertake </w:t>
      </w:r>
      <w:r w:rsidR="00412DE3">
        <w:rPr>
          <w:rFonts w:cs="Arial"/>
          <w:color w:val="000000"/>
          <w:sz w:val="24"/>
          <w:szCs w:val="24"/>
        </w:rPr>
        <w:t>a course of study will receive</w:t>
      </w:r>
      <w:r w:rsidR="00782A08">
        <w:rPr>
          <w:rFonts w:cs="Arial"/>
          <w:color w:val="000000"/>
          <w:sz w:val="24"/>
          <w:szCs w:val="24"/>
        </w:rPr>
        <w:t xml:space="preserve"> </w:t>
      </w:r>
      <w:r w:rsidR="00A22125">
        <w:rPr>
          <w:rFonts w:cs="Arial"/>
          <w:color w:val="000000"/>
          <w:sz w:val="24"/>
          <w:szCs w:val="24"/>
        </w:rPr>
        <w:t xml:space="preserve">an additional </w:t>
      </w:r>
      <w:r w:rsidR="00782A08">
        <w:rPr>
          <w:rFonts w:cs="Arial"/>
          <w:color w:val="000000"/>
          <w:sz w:val="24"/>
          <w:szCs w:val="24"/>
        </w:rPr>
        <w:t xml:space="preserve">payment </w:t>
      </w:r>
      <w:r w:rsidR="00A22125">
        <w:rPr>
          <w:rFonts w:cs="Arial"/>
          <w:color w:val="000000"/>
          <w:sz w:val="24"/>
          <w:szCs w:val="24"/>
        </w:rPr>
        <w:t xml:space="preserve">per child </w:t>
      </w:r>
      <w:r w:rsidR="00FD70FD">
        <w:rPr>
          <w:rFonts w:cs="Arial"/>
          <w:color w:val="000000"/>
          <w:sz w:val="24"/>
          <w:szCs w:val="24"/>
        </w:rPr>
        <w:t xml:space="preserve">(maximum of two children) </w:t>
      </w:r>
      <w:r w:rsidR="00A22125">
        <w:rPr>
          <w:rFonts w:cs="Arial"/>
          <w:color w:val="000000"/>
          <w:sz w:val="24"/>
          <w:szCs w:val="24"/>
        </w:rPr>
        <w:t>from</w:t>
      </w:r>
      <w:r w:rsidR="00782A08">
        <w:rPr>
          <w:rFonts w:cs="Arial"/>
          <w:color w:val="000000"/>
          <w:sz w:val="24"/>
          <w:szCs w:val="24"/>
        </w:rPr>
        <w:t xml:space="preserve"> the </w:t>
      </w:r>
      <w:r w:rsidR="00FF44C3">
        <w:rPr>
          <w:rFonts w:cs="Arial"/>
          <w:color w:val="000000"/>
          <w:sz w:val="24"/>
          <w:szCs w:val="24"/>
        </w:rPr>
        <w:t xml:space="preserve">HE </w:t>
      </w:r>
      <w:r w:rsidR="00782A08">
        <w:rPr>
          <w:rFonts w:cs="Arial"/>
          <w:color w:val="000000"/>
          <w:sz w:val="24"/>
          <w:szCs w:val="24"/>
        </w:rPr>
        <w:t>Hardship Fund.</w:t>
      </w:r>
    </w:p>
    <w:p w14:paraId="49FB63E8" w14:textId="086B0CAE" w:rsidR="00990BCE" w:rsidRPr="00C746C0" w:rsidRDefault="001B3519" w:rsidP="0032013D">
      <w:pPr>
        <w:pStyle w:val="Heading1"/>
        <w:shd w:val="clear" w:color="auto" w:fill="FFFFFF" w:themeFill="background1"/>
        <w:spacing w:before="120" w:after="120"/>
        <w:ind w:left="851" w:hanging="851"/>
      </w:pPr>
      <w:r>
        <w:t>6</w:t>
      </w:r>
      <w:r w:rsidR="00CB393D" w:rsidRPr="00CB393D">
        <w:t>.</w:t>
      </w:r>
      <w:r w:rsidR="00CB393D" w:rsidRPr="00CB393D">
        <w:tab/>
      </w:r>
      <w:r w:rsidR="00990BCE">
        <w:t>Case Review</w:t>
      </w:r>
    </w:p>
    <w:p w14:paraId="1B06F861" w14:textId="25475009" w:rsidR="00990BCE" w:rsidRDefault="001B3519" w:rsidP="00F553D4">
      <w:pPr>
        <w:pStyle w:val="NoSpacing"/>
        <w:shd w:val="clear" w:color="auto" w:fill="FFFFFF" w:themeFill="background1"/>
        <w:spacing w:before="120" w:after="120"/>
        <w:ind w:left="1276" w:hanging="567"/>
        <w:rPr>
          <w:rFonts w:cs="Arial"/>
          <w:sz w:val="24"/>
          <w:szCs w:val="24"/>
        </w:rPr>
      </w:pPr>
      <w:r>
        <w:rPr>
          <w:rFonts w:cs="Arial"/>
          <w:sz w:val="24"/>
          <w:szCs w:val="24"/>
        </w:rPr>
        <w:t>6</w:t>
      </w:r>
      <w:r w:rsidR="00990BCE">
        <w:rPr>
          <w:rFonts w:cs="Arial"/>
          <w:sz w:val="24"/>
          <w:szCs w:val="24"/>
        </w:rPr>
        <w:t>.1</w:t>
      </w:r>
      <w:r w:rsidR="00990BCE">
        <w:rPr>
          <w:rFonts w:cs="Arial"/>
          <w:sz w:val="24"/>
          <w:szCs w:val="24"/>
        </w:rPr>
        <w:tab/>
        <w:t xml:space="preserve">Based on the points outlined in the payment terms of this policy the </w:t>
      </w:r>
      <w:r w:rsidR="00F24AA0">
        <w:rPr>
          <w:rFonts w:cs="Arial"/>
          <w:sz w:val="24"/>
          <w:szCs w:val="24"/>
        </w:rPr>
        <w:t>Bursary Support Fund</w:t>
      </w:r>
      <w:r w:rsidR="00990BCE">
        <w:rPr>
          <w:rFonts w:cs="Arial"/>
          <w:sz w:val="24"/>
          <w:szCs w:val="24"/>
        </w:rPr>
        <w:t xml:space="preserve"> Team will determine eligible a</w:t>
      </w:r>
      <w:r w:rsidR="00990BCE" w:rsidRPr="003B1483">
        <w:rPr>
          <w:rFonts w:cs="Arial"/>
          <w:sz w:val="24"/>
          <w:szCs w:val="24"/>
        </w:rPr>
        <w:t>pplicants</w:t>
      </w:r>
      <w:r w:rsidR="00990BCE">
        <w:rPr>
          <w:rFonts w:cs="Arial"/>
          <w:sz w:val="24"/>
          <w:szCs w:val="24"/>
        </w:rPr>
        <w:t>.</w:t>
      </w:r>
    </w:p>
    <w:p w14:paraId="68FDCEAE" w14:textId="765AFADA" w:rsidR="00990BCE" w:rsidRDefault="001B3519" w:rsidP="00F553D4">
      <w:pPr>
        <w:pStyle w:val="NoSpacing"/>
        <w:shd w:val="clear" w:color="auto" w:fill="FFFFFF" w:themeFill="background1"/>
        <w:spacing w:before="120" w:after="120"/>
        <w:ind w:left="1276" w:hanging="567"/>
        <w:rPr>
          <w:rFonts w:cs="Arial"/>
          <w:sz w:val="24"/>
          <w:szCs w:val="24"/>
        </w:rPr>
      </w:pPr>
      <w:r>
        <w:rPr>
          <w:rFonts w:cs="Arial"/>
          <w:sz w:val="24"/>
          <w:szCs w:val="24"/>
        </w:rPr>
        <w:t>6</w:t>
      </w:r>
      <w:r w:rsidR="00990BCE">
        <w:rPr>
          <w:rFonts w:cs="Arial"/>
          <w:sz w:val="24"/>
          <w:szCs w:val="24"/>
        </w:rPr>
        <w:t>.2</w:t>
      </w:r>
      <w:r w:rsidR="00990BCE" w:rsidRPr="003B1483">
        <w:rPr>
          <w:rFonts w:cs="Arial"/>
          <w:sz w:val="24"/>
          <w:szCs w:val="24"/>
        </w:rPr>
        <w:t xml:space="preserve"> </w:t>
      </w:r>
      <w:r w:rsidR="00990BCE">
        <w:rPr>
          <w:rFonts w:cs="Arial"/>
          <w:sz w:val="24"/>
          <w:szCs w:val="24"/>
        </w:rPr>
        <w:tab/>
        <w:t xml:space="preserve">Applicants </w:t>
      </w:r>
      <w:r w:rsidR="00990BCE" w:rsidRPr="003B1483">
        <w:rPr>
          <w:rFonts w:cs="Arial"/>
          <w:sz w:val="24"/>
          <w:szCs w:val="24"/>
        </w:rPr>
        <w:t xml:space="preserve">who </w:t>
      </w:r>
      <w:r w:rsidR="00990BCE">
        <w:rPr>
          <w:rFonts w:cs="Arial"/>
          <w:sz w:val="24"/>
          <w:szCs w:val="24"/>
        </w:rPr>
        <w:t xml:space="preserve">are </w:t>
      </w:r>
      <w:r w:rsidR="00990BCE" w:rsidRPr="003B1483">
        <w:rPr>
          <w:rFonts w:cs="Arial"/>
          <w:sz w:val="24"/>
          <w:szCs w:val="24"/>
        </w:rPr>
        <w:t xml:space="preserve">refused support </w:t>
      </w:r>
      <w:r w:rsidR="00990BCE">
        <w:rPr>
          <w:rFonts w:cs="Arial"/>
          <w:sz w:val="24"/>
          <w:szCs w:val="24"/>
        </w:rPr>
        <w:t xml:space="preserve">have the right to have their case reviewed by the </w:t>
      </w:r>
      <w:r w:rsidR="00F24AA0">
        <w:rPr>
          <w:rFonts w:cs="Arial"/>
          <w:sz w:val="24"/>
          <w:szCs w:val="24"/>
        </w:rPr>
        <w:t>Head of Training, Development and Bursary Support Fund</w:t>
      </w:r>
      <w:r w:rsidR="00990BCE">
        <w:rPr>
          <w:rFonts w:cs="Arial"/>
          <w:sz w:val="24"/>
          <w:szCs w:val="24"/>
        </w:rPr>
        <w:t>.</w:t>
      </w:r>
    </w:p>
    <w:p w14:paraId="43168BE0" w14:textId="02644BEB" w:rsidR="00990BCE" w:rsidRDefault="001B3519" w:rsidP="00F553D4">
      <w:pPr>
        <w:pStyle w:val="NoSpacing"/>
        <w:shd w:val="clear" w:color="auto" w:fill="FFFFFF" w:themeFill="background1"/>
        <w:spacing w:before="120" w:after="120"/>
        <w:ind w:left="1276" w:hanging="567"/>
        <w:rPr>
          <w:rFonts w:cs="Arial"/>
          <w:sz w:val="24"/>
          <w:szCs w:val="24"/>
        </w:rPr>
      </w:pPr>
      <w:r>
        <w:rPr>
          <w:rFonts w:cs="Arial"/>
          <w:sz w:val="24"/>
          <w:szCs w:val="24"/>
        </w:rPr>
        <w:t>6</w:t>
      </w:r>
      <w:r w:rsidR="00990BCE">
        <w:rPr>
          <w:rFonts w:cs="Arial"/>
          <w:sz w:val="24"/>
          <w:szCs w:val="24"/>
        </w:rPr>
        <w:t>.3</w:t>
      </w:r>
      <w:r w:rsidR="00990BCE">
        <w:rPr>
          <w:rFonts w:cs="Arial"/>
          <w:sz w:val="24"/>
          <w:szCs w:val="24"/>
        </w:rPr>
        <w:tab/>
        <w:t xml:space="preserve">A request for a case review must be made in writing (letter or e-mail) </w:t>
      </w:r>
      <w:r w:rsidR="00990BCE" w:rsidRPr="003B1483">
        <w:rPr>
          <w:rFonts w:cs="Arial"/>
          <w:sz w:val="24"/>
          <w:szCs w:val="24"/>
        </w:rPr>
        <w:t xml:space="preserve">within 10 working days of receipt of </w:t>
      </w:r>
      <w:r w:rsidR="00E877A5">
        <w:rPr>
          <w:rFonts w:cs="Arial"/>
          <w:sz w:val="24"/>
          <w:szCs w:val="24"/>
        </w:rPr>
        <w:t>t</w:t>
      </w:r>
      <w:r w:rsidR="00990BCE" w:rsidRPr="003B1483">
        <w:rPr>
          <w:rFonts w:cs="Arial"/>
          <w:sz w:val="24"/>
          <w:szCs w:val="24"/>
        </w:rPr>
        <w:t xml:space="preserve">he </w:t>
      </w:r>
      <w:r w:rsidR="00C44B0E">
        <w:rPr>
          <w:rFonts w:cs="Arial"/>
          <w:sz w:val="24"/>
          <w:szCs w:val="24"/>
        </w:rPr>
        <w:t>C</w:t>
      </w:r>
      <w:r w:rsidR="00990BCE" w:rsidRPr="003B1483">
        <w:rPr>
          <w:rFonts w:cs="Arial"/>
          <w:sz w:val="24"/>
          <w:szCs w:val="24"/>
        </w:rPr>
        <w:t>ollege’</w:t>
      </w:r>
      <w:r w:rsidR="00990BCE">
        <w:rPr>
          <w:rFonts w:cs="Arial"/>
          <w:sz w:val="24"/>
          <w:szCs w:val="24"/>
        </w:rPr>
        <w:t>s decision to decline support.  Please ensure that th</w:t>
      </w:r>
      <w:r w:rsidR="00990BCE" w:rsidRPr="00D56212">
        <w:rPr>
          <w:rFonts w:cs="Arial"/>
          <w:sz w:val="24"/>
          <w:szCs w:val="24"/>
        </w:rPr>
        <w:t xml:space="preserve">e </w:t>
      </w:r>
      <w:r w:rsidR="00990BCE">
        <w:rPr>
          <w:rFonts w:cs="Arial"/>
          <w:sz w:val="24"/>
          <w:szCs w:val="24"/>
        </w:rPr>
        <w:t xml:space="preserve">following information is clearly stated in the </w:t>
      </w:r>
      <w:r w:rsidR="00990BCE" w:rsidRPr="00D56212">
        <w:rPr>
          <w:rFonts w:cs="Arial"/>
          <w:sz w:val="24"/>
          <w:szCs w:val="24"/>
        </w:rPr>
        <w:t>written communication:</w:t>
      </w:r>
    </w:p>
    <w:p w14:paraId="65BB8AED" w14:textId="77777777" w:rsidR="00990BCE" w:rsidRPr="00D56212" w:rsidRDefault="00990BCE" w:rsidP="00F553D4">
      <w:pPr>
        <w:pStyle w:val="NoSpacing"/>
        <w:numPr>
          <w:ilvl w:val="0"/>
          <w:numId w:val="10"/>
        </w:numPr>
        <w:shd w:val="clear" w:color="auto" w:fill="FFFFFF" w:themeFill="background1"/>
        <w:spacing w:before="120" w:after="120"/>
        <w:ind w:left="1843" w:hanging="567"/>
        <w:rPr>
          <w:rFonts w:cs="Arial"/>
          <w:sz w:val="24"/>
          <w:szCs w:val="24"/>
        </w:rPr>
      </w:pPr>
      <w:r w:rsidRPr="00D56212">
        <w:rPr>
          <w:rFonts w:cs="Arial"/>
          <w:sz w:val="24"/>
          <w:szCs w:val="24"/>
        </w:rPr>
        <w:t xml:space="preserve">The grounds for </w:t>
      </w:r>
      <w:r>
        <w:rPr>
          <w:rFonts w:cs="Arial"/>
          <w:sz w:val="24"/>
          <w:szCs w:val="24"/>
        </w:rPr>
        <w:t>requesting the case review</w:t>
      </w:r>
      <w:r w:rsidRPr="00D56212">
        <w:rPr>
          <w:rFonts w:cs="Arial"/>
          <w:sz w:val="24"/>
          <w:szCs w:val="24"/>
        </w:rPr>
        <w:t>, (these grounds will normally be an error</w:t>
      </w:r>
      <w:r>
        <w:rPr>
          <w:rFonts w:cs="Arial"/>
          <w:sz w:val="24"/>
          <w:szCs w:val="24"/>
        </w:rPr>
        <w:t xml:space="preserve"> in procedure or error in fact).</w:t>
      </w:r>
    </w:p>
    <w:p w14:paraId="77021137" w14:textId="026B3BAC" w:rsidR="00990BCE" w:rsidRPr="00D56212" w:rsidRDefault="00990BCE" w:rsidP="00F553D4">
      <w:pPr>
        <w:pStyle w:val="NoSpacing"/>
        <w:numPr>
          <w:ilvl w:val="0"/>
          <w:numId w:val="10"/>
        </w:numPr>
        <w:shd w:val="clear" w:color="auto" w:fill="FFFFFF" w:themeFill="background1"/>
        <w:spacing w:before="120" w:after="120"/>
        <w:ind w:left="1843" w:hanging="567"/>
        <w:rPr>
          <w:rFonts w:cs="Arial"/>
          <w:sz w:val="24"/>
          <w:szCs w:val="24"/>
        </w:rPr>
      </w:pPr>
      <w:r>
        <w:rPr>
          <w:rFonts w:cs="Arial"/>
          <w:sz w:val="24"/>
          <w:szCs w:val="24"/>
        </w:rPr>
        <w:t>S</w:t>
      </w:r>
      <w:r w:rsidRPr="00D56212">
        <w:rPr>
          <w:rFonts w:cs="Arial"/>
          <w:sz w:val="24"/>
          <w:szCs w:val="24"/>
        </w:rPr>
        <w:t xml:space="preserve">ufficient detail </w:t>
      </w:r>
      <w:r>
        <w:rPr>
          <w:rFonts w:cs="Arial"/>
          <w:sz w:val="24"/>
          <w:szCs w:val="24"/>
        </w:rPr>
        <w:t xml:space="preserve">and any evidence </w:t>
      </w:r>
      <w:r w:rsidRPr="00D56212">
        <w:rPr>
          <w:rFonts w:cs="Arial"/>
          <w:sz w:val="24"/>
          <w:szCs w:val="24"/>
        </w:rPr>
        <w:t xml:space="preserve">to </w:t>
      </w:r>
      <w:r>
        <w:rPr>
          <w:rFonts w:cs="Arial"/>
          <w:sz w:val="24"/>
          <w:szCs w:val="24"/>
        </w:rPr>
        <w:t>support the case review request (</w:t>
      </w:r>
      <w:r w:rsidR="00E877A5">
        <w:rPr>
          <w:rFonts w:cs="Arial"/>
          <w:sz w:val="24"/>
          <w:szCs w:val="24"/>
        </w:rPr>
        <w:t>i.e.,</w:t>
      </w:r>
      <w:r>
        <w:rPr>
          <w:rFonts w:cs="Arial"/>
          <w:sz w:val="24"/>
          <w:szCs w:val="24"/>
        </w:rPr>
        <w:t xml:space="preserve"> evidence of mitigating circumstances that have affected attendance).</w:t>
      </w:r>
    </w:p>
    <w:p w14:paraId="3E5CC522" w14:textId="77777777" w:rsidR="00990BCE" w:rsidRDefault="00990BCE" w:rsidP="00F553D4">
      <w:pPr>
        <w:pStyle w:val="NoSpacing"/>
        <w:numPr>
          <w:ilvl w:val="0"/>
          <w:numId w:val="10"/>
        </w:numPr>
        <w:shd w:val="clear" w:color="auto" w:fill="FFFFFF" w:themeFill="background1"/>
        <w:spacing w:before="120" w:after="120"/>
        <w:ind w:left="1843" w:hanging="567"/>
        <w:rPr>
          <w:rFonts w:cs="Arial"/>
          <w:sz w:val="24"/>
          <w:szCs w:val="24"/>
        </w:rPr>
      </w:pPr>
      <w:r w:rsidRPr="00D56212">
        <w:rPr>
          <w:rFonts w:cs="Arial"/>
          <w:sz w:val="24"/>
          <w:szCs w:val="24"/>
        </w:rPr>
        <w:t xml:space="preserve">The outcome that they are seeking from the </w:t>
      </w:r>
      <w:r>
        <w:rPr>
          <w:rFonts w:cs="Arial"/>
          <w:sz w:val="24"/>
          <w:szCs w:val="24"/>
        </w:rPr>
        <w:t>case review.</w:t>
      </w:r>
    </w:p>
    <w:p w14:paraId="093FE6D0" w14:textId="38BB0343" w:rsidR="00990BCE" w:rsidRPr="00D56212" w:rsidRDefault="00990BCE" w:rsidP="00F553D4">
      <w:pPr>
        <w:pStyle w:val="NoSpacing"/>
        <w:shd w:val="clear" w:color="auto" w:fill="FFFFFF" w:themeFill="background1"/>
        <w:spacing w:before="120" w:after="120"/>
        <w:ind w:left="1134"/>
        <w:rPr>
          <w:rFonts w:cs="Arial"/>
          <w:sz w:val="24"/>
          <w:szCs w:val="24"/>
        </w:rPr>
      </w:pPr>
      <w:r w:rsidRPr="003B1483">
        <w:rPr>
          <w:rFonts w:cs="Arial"/>
          <w:sz w:val="24"/>
          <w:szCs w:val="24"/>
        </w:rPr>
        <w:t xml:space="preserve">Please address all </w:t>
      </w:r>
      <w:r>
        <w:rPr>
          <w:rFonts w:cs="Arial"/>
          <w:sz w:val="24"/>
          <w:szCs w:val="24"/>
        </w:rPr>
        <w:t>case review requests</w:t>
      </w:r>
      <w:r w:rsidRPr="003B1483">
        <w:rPr>
          <w:rFonts w:cs="Arial"/>
          <w:sz w:val="24"/>
          <w:szCs w:val="24"/>
        </w:rPr>
        <w:t xml:space="preserve"> to the </w:t>
      </w:r>
      <w:r w:rsidR="00131400">
        <w:rPr>
          <w:rFonts w:cs="Arial"/>
          <w:sz w:val="24"/>
          <w:szCs w:val="24"/>
        </w:rPr>
        <w:t>Bursary Support Fund</w:t>
      </w:r>
      <w:r w:rsidRPr="003B1483">
        <w:rPr>
          <w:rFonts w:cs="Arial"/>
          <w:sz w:val="24"/>
          <w:szCs w:val="24"/>
        </w:rPr>
        <w:t xml:space="preserve"> </w:t>
      </w:r>
      <w:r>
        <w:rPr>
          <w:rFonts w:cs="Arial"/>
          <w:sz w:val="24"/>
          <w:szCs w:val="24"/>
        </w:rPr>
        <w:t xml:space="preserve">Case Review, </w:t>
      </w:r>
      <w:r w:rsidR="00131400">
        <w:rPr>
          <w:rFonts w:cs="Arial"/>
          <w:sz w:val="24"/>
          <w:szCs w:val="24"/>
        </w:rPr>
        <w:t xml:space="preserve">Bursary Support Fund </w:t>
      </w:r>
      <w:r>
        <w:rPr>
          <w:rFonts w:cs="Arial"/>
          <w:sz w:val="24"/>
          <w:szCs w:val="24"/>
        </w:rPr>
        <w:t>Office</w:t>
      </w:r>
      <w:r w:rsidRPr="003B1483">
        <w:rPr>
          <w:rFonts w:cs="Arial"/>
          <w:sz w:val="24"/>
          <w:szCs w:val="24"/>
        </w:rPr>
        <w:t xml:space="preserve">, New College Durham, </w:t>
      </w:r>
      <w:proofErr w:type="spellStart"/>
      <w:r w:rsidRPr="003B1483">
        <w:rPr>
          <w:rFonts w:cs="Arial"/>
          <w:sz w:val="24"/>
          <w:szCs w:val="24"/>
        </w:rPr>
        <w:t>Framwellga</w:t>
      </w:r>
      <w:r>
        <w:rPr>
          <w:rFonts w:cs="Arial"/>
          <w:sz w:val="24"/>
          <w:szCs w:val="24"/>
        </w:rPr>
        <w:t>te</w:t>
      </w:r>
      <w:proofErr w:type="spellEnd"/>
      <w:r>
        <w:rPr>
          <w:rFonts w:cs="Arial"/>
          <w:sz w:val="24"/>
          <w:szCs w:val="24"/>
        </w:rPr>
        <w:t xml:space="preserve"> Moor Campus, Durham, DH1 5ES</w:t>
      </w:r>
      <w:r w:rsidR="00E87A04">
        <w:rPr>
          <w:rFonts w:cs="Arial"/>
          <w:sz w:val="24"/>
          <w:szCs w:val="24"/>
        </w:rPr>
        <w:t>.</w:t>
      </w:r>
      <w:r w:rsidR="00E87A04" w:rsidRPr="00D56212">
        <w:rPr>
          <w:rFonts w:cs="Arial"/>
          <w:sz w:val="24"/>
          <w:szCs w:val="24"/>
        </w:rPr>
        <w:t xml:space="preserve"> </w:t>
      </w:r>
    </w:p>
    <w:p w14:paraId="0884B9A0" w14:textId="7C787961" w:rsidR="00990BCE" w:rsidRPr="003B1483" w:rsidRDefault="00553728" w:rsidP="00F553D4">
      <w:pPr>
        <w:pStyle w:val="NoSpacing"/>
        <w:shd w:val="clear" w:color="auto" w:fill="FFFFFF" w:themeFill="background1"/>
        <w:spacing w:before="120" w:after="120"/>
        <w:ind w:left="1276" w:hanging="567"/>
        <w:rPr>
          <w:rFonts w:cs="Arial"/>
          <w:sz w:val="24"/>
          <w:szCs w:val="24"/>
        </w:rPr>
      </w:pPr>
      <w:r>
        <w:rPr>
          <w:rFonts w:cs="Arial"/>
          <w:sz w:val="24"/>
          <w:szCs w:val="24"/>
        </w:rPr>
        <w:t>6</w:t>
      </w:r>
      <w:r w:rsidR="00990BCE">
        <w:rPr>
          <w:rFonts w:cs="Arial"/>
          <w:sz w:val="24"/>
          <w:szCs w:val="24"/>
        </w:rPr>
        <w:t>.4</w:t>
      </w:r>
      <w:r w:rsidR="00990BCE">
        <w:rPr>
          <w:rFonts w:cs="Arial"/>
          <w:sz w:val="24"/>
          <w:szCs w:val="24"/>
        </w:rPr>
        <w:tab/>
        <w:t xml:space="preserve">Case reviews will aim to be </w:t>
      </w:r>
      <w:proofErr w:type="gramStart"/>
      <w:r w:rsidR="00990BCE">
        <w:rPr>
          <w:rFonts w:cs="Arial"/>
          <w:sz w:val="24"/>
          <w:szCs w:val="24"/>
        </w:rPr>
        <w:t>undertaken</w:t>
      </w:r>
      <w:proofErr w:type="gramEnd"/>
      <w:r w:rsidR="00990BCE">
        <w:rPr>
          <w:rFonts w:cs="Arial"/>
          <w:sz w:val="24"/>
          <w:szCs w:val="24"/>
        </w:rPr>
        <w:t xml:space="preserve"> and the decision communicated within 10 working days of receipt of the case review request.</w:t>
      </w:r>
    </w:p>
    <w:p w14:paraId="62854A5A" w14:textId="7AC88498" w:rsidR="00990BCE" w:rsidRPr="00526D13" w:rsidRDefault="00553728" w:rsidP="00F553D4">
      <w:pPr>
        <w:pStyle w:val="Heading1"/>
        <w:shd w:val="clear" w:color="auto" w:fill="FFFFFF" w:themeFill="background1"/>
        <w:spacing w:before="120" w:after="120"/>
      </w:pPr>
      <w:r>
        <w:t>7</w:t>
      </w:r>
      <w:r w:rsidR="00990BCE" w:rsidRPr="00526D13">
        <w:t>.</w:t>
      </w:r>
      <w:r w:rsidR="00990BCE" w:rsidRPr="00526D13">
        <w:tab/>
        <w:t>Appeals</w:t>
      </w:r>
    </w:p>
    <w:p w14:paraId="15734188" w14:textId="48220CA4" w:rsidR="00990BCE" w:rsidRDefault="00553728" w:rsidP="004F07A9">
      <w:pPr>
        <w:pStyle w:val="NoSpacing"/>
        <w:shd w:val="clear" w:color="auto" w:fill="FFFFFF" w:themeFill="background1"/>
        <w:spacing w:before="120" w:after="120"/>
        <w:ind w:left="1276" w:hanging="567"/>
        <w:rPr>
          <w:rFonts w:cs="Arial"/>
          <w:sz w:val="24"/>
          <w:szCs w:val="24"/>
        </w:rPr>
      </w:pPr>
      <w:r>
        <w:rPr>
          <w:rFonts w:cs="Arial"/>
          <w:sz w:val="24"/>
          <w:szCs w:val="24"/>
        </w:rPr>
        <w:t>7</w:t>
      </w:r>
      <w:r w:rsidR="00990BCE">
        <w:rPr>
          <w:rFonts w:cs="Arial"/>
          <w:sz w:val="24"/>
          <w:szCs w:val="24"/>
        </w:rPr>
        <w:t>.1</w:t>
      </w:r>
      <w:r w:rsidR="00990BCE">
        <w:rPr>
          <w:rFonts w:cs="Arial"/>
          <w:sz w:val="24"/>
          <w:szCs w:val="24"/>
        </w:rPr>
        <w:tab/>
      </w:r>
      <w:r w:rsidR="00990BCE" w:rsidRPr="003B1483">
        <w:rPr>
          <w:rFonts w:cs="Arial"/>
          <w:sz w:val="24"/>
          <w:szCs w:val="24"/>
        </w:rPr>
        <w:t>Applicants who have been refused support</w:t>
      </w:r>
      <w:r w:rsidR="00990BCE">
        <w:rPr>
          <w:rFonts w:cs="Arial"/>
          <w:sz w:val="24"/>
          <w:szCs w:val="24"/>
        </w:rPr>
        <w:t xml:space="preserve"> following a case review</w:t>
      </w:r>
      <w:r w:rsidR="00990BCE" w:rsidRPr="003B1483">
        <w:rPr>
          <w:rFonts w:cs="Arial"/>
          <w:sz w:val="24"/>
          <w:szCs w:val="24"/>
        </w:rPr>
        <w:t xml:space="preserve"> have the right to </w:t>
      </w:r>
      <w:r w:rsidR="00990BCE">
        <w:rPr>
          <w:rFonts w:cs="Arial"/>
          <w:sz w:val="24"/>
          <w:szCs w:val="24"/>
        </w:rPr>
        <w:t xml:space="preserve">make a final </w:t>
      </w:r>
      <w:r w:rsidR="00990BCE" w:rsidRPr="003B1483">
        <w:rPr>
          <w:rFonts w:cs="Arial"/>
          <w:sz w:val="24"/>
          <w:szCs w:val="24"/>
        </w:rPr>
        <w:t xml:space="preserve">appeal. </w:t>
      </w:r>
      <w:r w:rsidR="0071784A">
        <w:rPr>
          <w:rFonts w:cs="Arial"/>
          <w:sz w:val="24"/>
          <w:szCs w:val="24"/>
        </w:rPr>
        <w:t xml:space="preserve"> </w:t>
      </w:r>
      <w:r w:rsidR="00990BCE" w:rsidRPr="003B1483">
        <w:rPr>
          <w:rFonts w:cs="Arial"/>
          <w:sz w:val="24"/>
          <w:szCs w:val="24"/>
        </w:rPr>
        <w:t xml:space="preserve">Appeals must be made in writing within 10 working days of receipt of the </w:t>
      </w:r>
      <w:r w:rsidR="00990BCE">
        <w:rPr>
          <w:rFonts w:cs="Arial"/>
          <w:sz w:val="24"/>
          <w:szCs w:val="24"/>
        </w:rPr>
        <w:t>case review decision</w:t>
      </w:r>
      <w:r w:rsidR="00990BCE" w:rsidRPr="003B1483">
        <w:rPr>
          <w:rFonts w:cs="Arial"/>
          <w:sz w:val="24"/>
          <w:szCs w:val="24"/>
        </w:rPr>
        <w:t xml:space="preserve"> to decline support</w:t>
      </w:r>
      <w:r w:rsidR="00990BCE">
        <w:rPr>
          <w:rFonts w:cs="Arial"/>
          <w:sz w:val="24"/>
          <w:szCs w:val="24"/>
        </w:rPr>
        <w:t>.</w:t>
      </w:r>
      <w:r w:rsidR="004F07A9">
        <w:rPr>
          <w:rFonts w:cs="Arial"/>
          <w:sz w:val="24"/>
          <w:szCs w:val="24"/>
        </w:rPr>
        <w:t xml:space="preserve">  Applicants </w:t>
      </w:r>
      <w:r w:rsidR="00990BCE" w:rsidRPr="004C564C">
        <w:rPr>
          <w:rFonts w:cs="Arial"/>
          <w:sz w:val="24"/>
          <w:szCs w:val="24"/>
        </w:rPr>
        <w:t>should state, in their written communication:</w:t>
      </w:r>
    </w:p>
    <w:p w14:paraId="55AD6513" w14:textId="310FA295" w:rsidR="00990BCE" w:rsidRPr="00797A1F" w:rsidRDefault="00990BCE" w:rsidP="00882339">
      <w:pPr>
        <w:pStyle w:val="NoSpacing"/>
        <w:numPr>
          <w:ilvl w:val="0"/>
          <w:numId w:val="11"/>
        </w:numPr>
        <w:shd w:val="clear" w:color="auto" w:fill="FFFFFF" w:themeFill="background1"/>
        <w:spacing w:before="120" w:after="120"/>
        <w:ind w:left="1843" w:hanging="567"/>
        <w:rPr>
          <w:rFonts w:cs="Arial"/>
          <w:sz w:val="24"/>
          <w:szCs w:val="24"/>
        </w:rPr>
      </w:pPr>
      <w:r w:rsidRPr="00797A1F">
        <w:rPr>
          <w:rFonts w:cs="Arial"/>
          <w:sz w:val="24"/>
          <w:szCs w:val="24"/>
        </w:rPr>
        <w:t>The grounds for the appeal, (these grounds will normally be an error in procedure or error in fact).</w:t>
      </w:r>
      <w:r w:rsidR="00797A1F" w:rsidRPr="00797A1F">
        <w:rPr>
          <w:rFonts w:cs="Arial"/>
          <w:sz w:val="24"/>
          <w:szCs w:val="24"/>
        </w:rPr>
        <w:t xml:space="preserve"> </w:t>
      </w:r>
      <w:r w:rsidRPr="00797A1F">
        <w:rPr>
          <w:rFonts w:cs="Arial"/>
          <w:sz w:val="24"/>
          <w:szCs w:val="24"/>
        </w:rPr>
        <w:t xml:space="preserve">Sufficient detail and any </w:t>
      </w:r>
      <w:r w:rsidRPr="00797A1F">
        <w:rPr>
          <w:rFonts w:cs="Arial"/>
          <w:sz w:val="24"/>
          <w:szCs w:val="24"/>
        </w:rPr>
        <w:lastRenderedPageBreak/>
        <w:t>evidence to support the case review request (</w:t>
      </w:r>
      <w:r w:rsidR="00571709" w:rsidRPr="00797A1F">
        <w:rPr>
          <w:rFonts w:cs="Arial"/>
          <w:sz w:val="24"/>
          <w:szCs w:val="24"/>
        </w:rPr>
        <w:t>i.e.,</w:t>
      </w:r>
      <w:r w:rsidRPr="00797A1F">
        <w:rPr>
          <w:rFonts w:cs="Arial"/>
          <w:sz w:val="24"/>
          <w:szCs w:val="24"/>
        </w:rPr>
        <w:t xml:space="preserve"> evidence of mitigating circumstances that have affected attendance).</w:t>
      </w:r>
    </w:p>
    <w:p w14:paraId="780B672F" w14:textId="28486979" w:rsidR="00990BCE" w:rsidRPr="004C564C" w:rsidRDefault="00990BCE" w:rsidP="00882339">
      <w:pPr>
        <w:pStyle w:val="NoSpacing"/>
        <w:numPr>
          <w:ilvl w:val="0"/>
          <w:numId w:val="11"/>
        </w:numPr>
        <w:shd w:val="clear" w:color="auto" w:fill="FFFFFF" w:themeFill="background1"/>
        <w:spacing w:before="120" w:after="120"/>
        <w:ind w:left="1843" w:hanging="567"/>
        <w:rPr>
          <w:rFonts w:cs="Arial"/>
          <w:sz w:val="24"/>
          <w:szCs w:val="24"/>
        </w:rPr>
      </w:pPr>
      <w:r w:rsidRPr="004C564C">
        <w:rPr>
          <w:rFonts w:cs="Arial"/>
          <w:sz w:val="24"/>
          <w:szCs w:val="24"/>
        </w:rPr>
        <w:t>The outcome that they are s</w:t>
      </w:r>
      <w:r>
        <w:rPr>
          <w:rFonts w:cs="Arial"/>
          <w:sz w:val="24"/>
          <w:szCs w:val="24"/>
        </w:rPr>
        <w:t xml:space="preserve">eeking from the Appeals </w:t>
      </w:r>
      <w:r w:rsidR="00571709">
        <w:rPr>
          <w:rFonts w:cs="Arial"/>
          <w:sz w:val="24"/>
          <w:szCs w:val="24"/>
        </w:rPr>
        <w:t>P</w:t>
      </w:r>
      <w:r>
        <w:rPr>
          <w:rFonts w:cs="Arial"/>
          <w:sz w:val="24"/>
          <w:szCs w:val="24"/>
        </w:rPr>
        <w:t>rocess.</w:t>
      </w:r>
    </w:p>
    <w:p w14:paraId="68827BBE" w14:textId="77777777" w:rsidR="00990BCE" w:rsidRPr="004C564C" w:rsidRDefault="00990BCE" w:rsidP="00882339">
      <w:pPr>
        <w:pStyle w:val="NoSpacing"/>
        <w:numPr>
          <w:ilvl w:val="0"/>
          <w:numId w:val="11"/>
        </w:numPr>
        <w:shd w:val="clear" w:color="auto" w:fill="FFFFFF" w:themeFill="background1"/>
        <w:spacing w:before="120" w:after="120"/>
        <w:ind w:left="1843" w:hanging="567"/>
        <w:rPr>
          <w:rFonts w:cs="Arial"/>
          <w:sz w:val="24"/>
          <w:szCs w:val="24"/>
        </w:rPr>
      </w:pPr>
      <w:r w:rsidRPr="004C564C">
        <w:rPr>
          <w:rFonts w:cs="Arial"/>
          <w:sz w:val="24"/>
          <w:szCs w:val="24"/>
        </w:rPr>
        <w:t>How they would wish to have their appeal considered either via correspondence or persona</w:t>
      </w:r>
      <w:r>
        <w:rPr>
          <w:rFonts w:cs="Arial"/>
          <w:sz w:val="24"/>
          <w:szCs w:val="24"/>
        </w:rPr>
        <w:t>lly attending an appeal hearing.</w:t>
      </w:r>
    </w:p>
    <w:p w14:paraId="70D22A05" w14:textId="33082037" w:rsidR="00990BCE" w:rsidRPr="00425BAC" w:rsidRDefault="00990BCE" w:rsidP="00882339">
      <w:pPr>
        <w:pStyle w:val="NoSpacing"/>
        <w:numPr>
          <w:ilvl w:val="0"/>
          <w:numId w:val="11"/>
        </w:numPr>
        <w:shd w:val="clear" w:color="auto" w:fill="FFFFFF" w:themeFill="background1"/>
        <w:spacing w:before="120" w:after="120"/>
        <w:ind w:left="1843" w:hanging="567"/>
        <w:rPr>
          <w:rFonts w:cs="Arial"/>
          <w:sz w:val="24"/>
          <w:szCs w:val="24"/>
        </w:rPr>
      </w:pPr>
      <w:r w:rsidRPr="004C564C">
        <w:rPr>
          <w:rFonts w:cs="Arial"/>
          <w:sz w:val="24"/>
          <w:szCs w:val="24"/>
        </w:rPr>
        <w:t>How they would wish to receive any correspondence, including the appeal outcome decision (</w:t>
      </w:r>
      <w:r w:rsidR="00BA756F" w:rsidRPr="004C564C">
        <w:rPr>
          <w:rFonts w:cs="Arial"/>
          <w:sz w:val="24"/>
          <w:szCs w:val="24"/>
        </w:rPr>
        <w:t>e.g.,</w:t>
      </w:r>
      <w:r w:rsidRPr="004C564C">
        <w:rPr>
          <w:rFonts w:cs="Arial"/>
          <w:sz w:val="24"/>
          <w:szCs w:val="24"/>
        </w:rPr>
        <w:t xml:space="preserve"> email, letter etc.). In the absence of any preference, the </w:t>
      </w:r>
      <w:r w:rsidR="00C44B0E">
        <w:rPr>
          <w:rFonts w:cs="Arial"/>
          <w:sz w:val="24"/>
          <w:szCs w:val="24"/>
        </w:rPr>
        <w:t>C</w:t>
      </w:r>
      <w:r w:rsidRPr="004C564C">
        <w:rPr>
          <w:rFonts w:cs="Arial"/>
          <w:sz w:val="24"/>
          <w:szCs w:val="24"/>
        </w:rPr>
        <w:t xml:space="preserve">ollege’s default method of communication will be via </w:t>
      </w:r>
      <w:r>
        <w:rPr>
          <w:rFonts w:cs="Arial"/>
          <w:sz w:val="24"/>
          <w:szCs w:val="24"/>
        </w:rPr>
        <w:t>letter.</w:t>
      </w:r>
    </w:p>
    <w:p w14:paraId="49A307A3" w14:textId="1C8EFECA" w:rsidR="00990BCE" w:rsidRDefault="00553728" w:rsidP="00F553D4">
      <w:pPr>
        <w:pStyle w:val="NoSpacing"/>
        <w:shd w:val="clear" w:color="auto" w:fill="FFFFFF" w:themeFill="background1"/>
        <w:spacing w:before="120" w:after="120"/>
        <w:ind w:left="1276" w:hanging="567"/>
        <w:rPr>
          <w:rStyle w:val="Hyperlink"/>
          <w:rFonts w:cs="Arial"/>
          <w:sz w:val="24"/>
          <w:szCs w:val="24"/>
        </w:rPr>
      </w:pPr>
      <w:r>
        <w:rPr>
          <w:rFonts w:cs="Arial"/>
          <w:sz w:val="24"/>
          <w:szCs w:val="24"/>
        </w:rPr>
        <w:t>7</w:t>
      </w:r>
      <w:r w:rsidR="00990BCE">
        <w:rPr>
          <w:rFonts w:cs="Arial"/>
          <w:sz w:val="24"/>
          <w:szCs w:val="24"/>
        </w:rPr>
        <w:t>.</w:t>
      </w:r>
      <w:r w:rsidR="004F07A9">
        <w:rPr>
          <w:rFonts w:cs="Arial"/>
          <w:sz w:val="24"/>
          <w:szCs w:val="24"/>
        </w:rPr>
        <w:t>2</w:t>
      </w:r>
      <w:r w:rsidR="00990BCE">
        <w:rPr>
          <w:rFonts w:cs="Arial"/>
          <w:sz w:val="24"/>
          <w:szCs w:val="24"/>
        </w:rPr>
        <w:tab/>
      </w:r>
      <w:r w:rsidR="00990BCE" w:rsidRPr="003B1483">
        <w:rPr>
          <w:rFonts w:cs="Arial"/>
          <w:sz w:val="24"/>
          <w:szCs w:val="24"/>
        </w:rPr>
        <w:t xml:space="preserve">Please address all </w:t>
      </w:r>
      <w:r w:rsidR="00990BCE">
        <w:rPr>
          <w:rFonts w:cs="Arial"/>
          <w:sz w:val="24"/>
          <w:szCs w:val="24"/>
        </w:rPr>
        <w:t>case review requests</w:t>
      </w:r>
      <w:r w:rsidR="00990BCE" w:rsidRPr="003B1483">
        <w:rPr>
          <w:rFonts w:cs="Arial"/>
          <w:sz w:val="24"/>
          <w:szCs w:val="24"/>
        </w:rPr>
        <w:t xml:space="preserve"> to the </w:t>
      </w:r>
      <w:r w:rsidR="00131400">
        <w:rPr>
          <w:rFonts w:cs="Arial"/>
          <w:sz w:val="24"/>
          <w:szCs w:val="24"/>
        </w:rPr>
        <w:t xml:space="preserve">Bursary Support Fund </w:t>
      </w:r>
      <w:r w:rsidR="00990BCE">
        <w:rPr>
          <w:rFonts w:cs="Arial"/>
          <w:sz w:val="24"/>
          <w:szCs w:val="24"/>
        </w:rPr>
        <w:t xml:space="preserve">Appeals Panel, </w:t>
      </w:r>
      <w:r w:rsidR="00131400">
        <w:rPr>
          <w:rFonts w:cs="Arial"/>
          <w:sz w:val="24"/>
          <w:szCs w:val="24"/>
        </w:rPr>
        <w:t xml:space="preserve">Bursary Support Fund </w:t>
      </w:r>
      <w:r w:rsidR="00990BCE">
        <w:rPr>
          <w:rFonts w:cs="Arial"/>
          <w:sz w:val="24"/>
          <w:szCs w:val="24"/>
        </w:rPr>
        <w:t>Office</w:t>
      </w:r>
      <w:r w:rsidR="00990BCE" w:rsidRPr="003B1483">
        <w:rPr>
          <w:rFonts w:cs="Arial"/>
          <w:sz w:val="24"/>
          <w:szCs w:val="24"/>
        </w:rPr>
        <w:t xml:space="preserve">, New College Durham, </w:t>
      </w:r>
      <w:proofErr w:type="spellStart"/>
      <w:r w:rsidR="00990BCE" w:rsidRPr="003B1483">
        <w:rPr>
          <w:rFonts w:cs="Arial"/>
          <w:sz w:val="24"/>
          <w:szCs w:val="24"/>
        </w:rPr>
        <w:t>Framwellga</w:t>
      </w:r>
      <w:r w:rsidR="00990BCE">
        <w:rPr>
          <w:rFonts w:cs="Arial"/>
          <w:sz w:val="24"/>
          <w:szCs w:val="24"/>
        </w:rPr>
        <w:t>te</w:t>
      </w:r>
      <w:proofErr w:type="spellEnd"/>
      <w:r w:rsidR="00990BCE">
        <w:rPr>
          <w:rFonts w:cs="Arial"/>
          <w:sz w:val="24"/>
          <w:szCs w:val="24"/>
        </w:rPr>
        <w:t xml:space="preserve"> Moor Campus, Durham, DH1 5ES</w:t>
      </w:r>
      <w:r w:rsidR="00E87A04">
        <w:rPr>
          <w:rFonts w:cs="Arial"/>
          <w:sz w:val="24"/>
          <w:szCs w:val="24"/>
        </w:rPr>
        <w:t>.</w:t>
      </w:r>
    </w:p>
    <w:p w14:paraId="68B09957" w14:textId="5B9601E2" w:rsidR="00990BCE" w:rsidRPr="00C746C0" w:rsidRDefault="00553728" w:rsidP="00F553D4">
      <w:pPr>
        <w:pStyle w:val="NoSpacing"/>
        <w:shd w:val="clear" w:color="auto" w:fill="FFFFFF" w:themeFill="background1"/>
        <w:spacing w:before="120" w:after="120"/>
        <w:ind w:left="1276" w:hanging="567"/>
        <w:rPr>
          <w:rFonts w:cs="Arial"/>
          <w:b/>
          <w:sz w:val="24"/>
          <w:szCs w:val="32"/>
        </w:rPr>
      </w:pPr>
      <w:r>
        <w:rPr>
          <w:rFonts w:cs="Arial"/>
          <w:sz w:val="24"/>
          <w:szCs w:val="24"/>
        </w:rPr>
        <w:t>7</w:t>
      </w:r>
      <w:r w:rsidR="00990BCE">
        <w:rPr>
          <w:rFonts w:cs="Arial"/>
          <w:sz w:val="24"/>
          <w:szCs w:val="24"/>
        </w:rPr>
        <w:t>.</w:t>
      </w:r>
      <w:r w:rsidR="004F07A9">
        <w:rPr>
          <w:rFonts w:cs="Arial"/>
          <w:sz w:val="24"/>
          <w:szCs w:val="24"/>
        </w:rPr>
        <w:t>3</w:t>
      </w:r>
      <w:r w:rsidR="00990BCE">
        <w:rPr>
          <w:rFonts w:cs="Arial"/>
          <w:sz w:val="24"/>
          <w:szCs w:val="24"/>
        </w:rPr>
        <w:tab/>
      </w:r>
      <w:r w:rsidR="00990BCE" w:rsidRPr="003B1483">
        <w:rPr>
          <w:rFonts w:cs="Arial"/>
          <w:sz w:val="24"/>
          <w:szCs w:val="24"/>
        </w:rPr>
        <w:t xml:space="preserve">The </w:t>
      </w:r>
      <w:r w:rsidR="00BA756F">
        <w:rPr>
          <w:rFonts w:cs="Arial"/>
          <w:sz w:val="24"/>
          <w:szCs w:val="24"/>
        </w:rPr>
        <w:t>A</w:t>
      </w:r>
      <w:r w:rsidR="00990BCE">
        <w:rPr>
          <w:rFonts w:cs="Arial"/>
          <w:sz w:val="24"/>
          <w:szCs w:val="24"/>
        </w:rPr>
        <w:t xml:space="preserve">ppeals </w:t>
      </w:r>
      <w:r w:rsidR="00BA756F">
        <w:rPr>
          <w:rFonts w:cs="Arial"/>
          <w:sz w:val="24"/>
          <w:szCs w:val="24"/>
        </w:rPr>
        <w:t>P</w:t>
      </w:r>
      <w:r w:rsidR="00990BCE" w:rsidRPr="003B1483">
        <w:rPr>
          <w:rFonts w:cs="Arial"/>
          <w:sz w:val="24"/>
          <w:szCs w:val="24"/>
        </w:rPr>
        <w:t xml:space="preserve">anel will </w:t>
      </w:r>
      <w:r w:rsidR="00990BCE">
        <w:rPr>
          <w:rFonts w:cs="Arial"/>
          <w:sz w:val="24"/>
          <w:szCs w:val="24"/>
        </w:rPr>
        <w:t>arrange to meet within 10 working days of receipt of the appeal communication. The outcome as determined by the panel will be communicated within 5 working days of the hearing.</w:t>
      </w:r>
      <w:r w:rsidR="00990BCE" w:rsidRPr="003B1483">
        <w:rPr>
          <w:rFonts w:cs="Arial"/>
          <w:sz w:val="24"/>
          <w:szCs w:val="24"/>
        </w:rPr>
        <w:t xml:space="preserve"> </w:t>
      </w:r>
      <w:r w:rsidR="00990BCE" w:rsidRPr="00C746C0">
        <w:rPr>
          <w:rFonts w:cs="Arial"/>
          <w:b/>
          <w:sz w:val="24"/>
          <w:szCs w:val="32"/>
        </w:rPr>
        <w:t>The decision of the panel will be final</w:t>
      </w:r>
      <w:r w:rsidR="00990BCE">
        <w:rPr>
          <w:rFonts w:cs="Arial"/>
          <w:b/>
          <w:sz w:val="24"/>
          <w:szCs w:val="32"/>
        </w:rPr>
        <w:t>.</w:t>
      </w:r>
    </w:p>
    <w:p w14:paraId="0710B0DD" w14:textId="544C8B64" w:rsidR="00990BCE" w:rsidRPr="003B1483" w:rsidRDefault="00553728" w:rsidP="00F553D4">
      <w:pPr>
        <w:pStyle w:val="NoSpacing"/>
        <w:shd w:val="clear" w:color="auto" w:fill="FFFFFF" w:themeFill="background1"/>
        <w:spacing w:before="120" w:after="120"/>
        <w:ind w:left="1276" w:hanging="567"/>
        <w:rPr>
          <w:rFonts w:cs="Arial"/>
          <w:sz w:val="24"/>
          <w:szCs w:val="24"/>
        </w:rPr>
      </w:pPr>
      <w:r>
        <w:rPr>
          <w:rFonts w:cs="Arial"/>
          <w:sz w:val="24"/>
          <w:szCs w:val="24"/>
        </w:rPr>
        <w:t>7</w:t>
      </w:r>
      <w:r w:rsidR="00990BCE">
        <w:rPr>
          <w:rFonts w:cs="Arial"/>
          <w:sz w:val="24"/>
          <w:szCs w:val="24"/>
        </w:rPr>
        <w:t>.</w:t>
      </w:r>
      <w:r w:rsidR="004F07A9">
        <w:rPr>
          <w:rFonts w:cs="Arial"/>
          <w:sz w:val="24"/>
          <w:szCs w:val="24"/>
        </w:rPr>
        <w:t>4</w:t>
      </w:r>
      <w:r w:rsidR="00990BCE">
        <w:rPr>
          <w:rFonts w:cs="Arial"/>
          <w:sz w:val="24"/>
          <w:szCs w:val="24"/>
        </w:rPr>
        <w:tab/>
      </w:r>
      <w:r w:rsidR="00990BCE" w:rsidRPr="003B1483">
        <w:rPr>
          <w:rFonts w:cs="Arial"/>
          <w:sz w:val="24"/>
          <w:szCs w:val="24"/>
        </w:rPr>
        <w:t xml:space="preserve">The panel will consist of: </w:t>
      </w:r>
    </w:p>
    <w:p w14:paraId="76DC1C21" w14:textId="379CA0AE" w:rsidR="00990BCE" w:rsidRPr="008236EB" w:rsidRDefault="00C571BC" w:rsidP="00553728">
      <w:pPr>
        <w:pStyle w:val="NoSpacing"/>
        <w:numPr>
          <w:ilvl w:val="0"/>
          <w:numId w:val="9"/>
        </w:numPr>
        <w:shd w:val="clear" w:color="auto" w:fill="FFFFFF" w:themeFill="background1"/>
        <w:ind w:left="1843" w:hanging="567"/>
        <w:rPr>
          <w:rFonts w:cs="Arial"/>
          <w:sz w:val="24"/>
          <w:szCs w:val="24"/>
        </w:rPr>
      </w:pPr>
      <w:r>
        <w:rPr>
          <w:sz w:val="24"/>
          <w:szCs w:val="24"/>
        </w:rPr>
        <w:t xml:space="preserve">A </w:t>
      </w:r>
      <w:r w:rsidR="00990BCE" w:rsidRPr="008236EB">
        <w:rPr>
          <w:sz w:val="24"/>
          <w:szCs w:val="24"/>
        </w:rPr>
        <w:t>Vice Principal (Chair)</w:t>
      </w:r>
    </w:p>
    <w:p w14:paraId="75300C5B" w14:textId="77777777" w:rsidR="00990BCE" w:rsidRPr="008236EB" w:rsidRDefault="00990BCE" w:rsidP="00553728">
      <w:pPr>
        <w:pStyle w:val="NoSpacing"/>
        <w:numPr>
          <w:ilvl w:val="0"/>
          <w:numId w:val="9"/>
        </w:numPr>
        <w:shd w:val="clear" w:color="auto" w:fill="FFFFFF" w:themeFill="background1"/>
        <w:ind w:left="1843" w:hanging="567"/>
        <w:rPr>
          <w:rFonts w:cs="Arial"/>
          <w:sz w:val="24"/>
          <w:szCs w:val="24"/>
        </w:rPr>
      </w:pPr>
      <w:r w:rsidRPr="008236EB">
        <w:rPr>
          <w:rFonts w:cs="Arial"/>
          <w:sz w:val="24"/>
          <w:szCs w:val="24"/>
        </w:rPr>
        <w:t>Students’ Union President</w:t>
      </w:r>
    </w:p>
    <w:p w14:paraId="4F56EE54" w14:textId="77777777" w:rsidR="00990BCE" w:rsidRPr="00425BAC" w:rsidRDefault="00990BCE" w:rsidP="00553728">
      <w:pPr>
        <w:pStyle w:val="NoSpacing"/>
        <w:numPr>
          <w:ilvl w:val="0"/>
          <w:numId w:val="9"/>
        </w:numPr>
        <w:shd w:val="clear" w:color="auto" w:fill="FFFFFF" w:themeFill="background1"/>
        <w:ind w:left="1843" w:hanging="567"/>
        <w:rPr>
          <w:rFonts w:cs="Arial"/>
          <w:sz w:val="24"/>
          <w:szCs w:val="24"/>
        </w:rPr>
      </w:pPr>
      <w:r w:rsidRPr="008236EB">
        <w:rPr>
          <w:rFonts w:cs="Arial"/>
          <w:sz w:val="24"/>
          <w:szCs w:val="24"/>
        </w:rPr>
        <w:t>ASC Manager</w:t>
      </w:r>
    </w:p>
    <w:p w14:paraId="5501DC50" w14:textId="7D1C6AC1" w:rsidR="00990BCE" w:rsidRDefault="00553728" w:rsidP="00F553D4">
      <w:pPr>
        <w:pStyle w:val="NoSpacing"/>
        <w:shd w:val="clear" w:color="auto" w:fill="FFFFFF" w:themeFill="background1"/>
        <w:spacing w:before="120" w:after="120"/>
        <w:ind w:left="1276" w:hanging="567"/>
        <w:rPr>
          <w:rFonts w:cs="Arial"/>
          <w:bCs/>
          <w:sz w:val="24"/>
          <w:szCs w:val="24"/>
        </w:rPr>
      </w:pPr>
      <w:r>
        <w:rPr>
          <w:rFonts w:cs="Arial"/>
          <w:bCs/>
          <w:sz w:val="24"/>
          <w:szCs w:val="24"/>
        </w:rPr>
        <w:t>7</w:t>
      </w:r>
      <w:r w:rsidR="00990BCE" w:rsidRPr="00595037">
        <w:rPr>
          <w:rFonts w:cs="Arial"/>
          <w:bCs/>
          <w:sz w:val="24"/>
          <w:szCs w:val="24"/>
        </w:rPr>
        <w:t>.</w:t>
      </w:r>
      <w:r w:rsidR="004F07A9">
        <w:rPr>
          <w:rFonts w:cs="Arial"/>
          <w:bCs/>
          <w:sz w:val="24"/>
          <w:szCs w:val="24"/>
        </w:rPr>
        <w:t>5</w:t>
      </w:r>
      <w:r w:rsidR="00990BCE" w:rsidRPr="00595037">
        <w:rPr>
          <w:rFonts w:cs="Arial"/>
          <w:bCs/>
          <w:sz w:val="24"/>
          <w:szCs w:val="24"/>
        </w:rPr>
        <w:t xml:space="preserve"> </w:t>
      </w:r>
      <w:r w:rsidR="00990BCE">
        <w:rPr>
          <w:rFonts w:cs="Arial"/>
          <w:bCs/>
          <w:sz w:val="24"/>
          <w:szCs w:val="24"/>
        </w:rPr>
        <w:tab/>
      </w:r>
      <w:r w:rsidR="00990BCE" w:rsidRPr="00595037">
        <w:rPr>
          <w:rFonts w:cs="Arial"/>
          <w:bCs/>
          <w:sz w:val="24"/>
          <w:szCs w:val="24"/>
        </w:rPr>
        <w:t>The Appellant may be accompanied to the appeal by a representative of ASC (normally Learner Development Co-Ordinator)</w:t>
      </w:r>
      <w:r w:rsidR="00C571BC">
        <w:rPr>
          <w:rFonts w:cs="Arial"/>
          <w:bCs/>
          <w:sz w:val="24"/>
          <w:szCs w:val="24"/>
        </w:rPr>
        <w:t>.</w:t>
      </w:r>
    </w:p>
    <w:p w14:paraId="623CD834" w14:textId="038A33BE" w:rsidR="00990BCE" w:rsidRPr="00C746C0" w:rsidRDefault="00553728" w:rsidP="00F553D4">
      <w:pPr>
        <w:pStyle w:val="Heading1"/>
        <w:shd w:val="clear" w:color="auto" w:fill="FFFFFF" w:themeFill="background1"/>
        <w:spacing w:before="120" w:after="120"/>
      </w:pPr>
      <w:r>
        <w:t>8</w:t>
      </w:r>
      <w:r w:rsidR="00990BCE" w:rsidRPr="00C746C0">
        <w:t>.</w:t>
      </w:r>
      <w:r w:rsidR="00990BCE" w:rsidRPr="00C746C0">
        <w:tab/>
      </w:r>
      <w:r w:rsidR="00990BCE">
        <w:t xml:space="preserve">Policy </w:t>
      </w:r>
      <w:r w:rsidR="00990BCE" w:rsidRPr="00C746C0">
        <w:t>Review</w:t>
      </w:r>
    </w:p>
    <w:p w14:paraId="3C9C05CA" w14:textId="41507D50" w:rsidR="00990BCE" w:rsidRPr="003B1483" w:rsidRDefault="00553728" w:rsidP="00F553D4">
      <w:pPr>
        <w:pStyle w:val="NoSpacing"/>
        <w:shd w:val="clear" w:color="auto" w:fill="FFFFFF" w:themeFill="background1"/>
        <w:spacing w:before="120" w:after="120"/>
        <w:ind w:left="1276" w:hanging="567"/>
        <w:rPr>
          <w:rFonts w:cs="Arial"/>
          <w:szCs w:val="22"/>
        </w:rPr>
      </w:pPr>
      <w:r>
        <w:rPr>
          <w:rFonts w:cs="Arial"/>
          <w:sz w:val="24"/>
          <w:szCs w:val="24"/>
        </w:rPr>
        <w:t>8</w:t>
      </w:r>
      <w:r w:rsidR="00990BCE">
        <w:rPr>
          <w:rFonts w:cs="Arial"/>
          <w:sz w:val="24"/>
          <w:szCs w:val="24"/>
        </w:rPr>
        <w:t>.1</w:t>
      </w:r>
      <w:r w:rsidR="00990BCE">
        <w:rPr>
          <w:rFonts w:cs="Arial"/>
          <w:sz w:val="24"/>
          <w:szCs w:val="24"/>
        </w:rPr>
        <w:tab/>
      </w:r>
      <w:r w:rsidR="00990BCE" w:rsidRPr="003B1483">
        <w:rPr>
          <w:rFonts w:cs="Arial"/>
          <w:sz w:val="24"/>
          <w:szCs w:val="24"/>
        </w:rPr>
        <w:t xml:space="preserve">Responsibility for this policy rests with the </w:t>
      </w:r>
      <w:r w:rsidR="00990BCE">
        <w:rPr>
          <w:rFonts w:cs="Arial"/>
          <w:sz w:val="24"/>
          <w:szCs w:val="24"/>
        </w:rPr>
        <w:t xml:space="preserve">Deputy </w:t>
      </w:r>
      <w:r w:rsidR="00CD23B2">
        <w:rPr>
          <w:rFonts w:cs="Arial"/>
          <w:sz w:val="24"/>
          <w:szCs w:val="24"/>
        </w:rPr>
        <w:t xml:space="preserve">Chief Executive </w:t>
      </w:r>
      <w:r w:rsidR="00990BCE">
        <w:rPr>
          <w:rFonts w:cs="Arial"/>
          <w:sz w:val="24"/>
          <w:szCs w:val="24"/>
        </w:rPr>
        <w:t>(</w:t>
      </w:r>
      <w:r w:rsidR="00990BCE" w:rsidRPr="003B1483">
        <w:rPr>
          <w:rFonts w:cs="Arial"/>
          <w:sz w:val="24"/>
          <w:szCs w:val="24"/>
        </w:rPr>
        <w:t>Human Resources and Corporate Services</w:t>
      </w:r>
      <w:r w:rsidR="00990BCE">
        <w:rPr>
          <w:rFonts w:cs="Arial"/>
          <w:sz w:val="24"/>
          <w:szCs w:val="24"/>
        </w:rPr>
        <w:t>)</w:t>
      </w:r>
      <w:r w:rsidR="00990BCE" w:rsidRPr="003B1483">
        <w:rPr>
          <w:rFonts w:cs="Arial"/>
          <w:szCs w:val="22"/>
        </w:rPr>
        <w:t>.</w:t>
      </w:r>
    </w:p>
    <w:p w14:paraId="5F79A42C" w14:textId="799503B7" w:rsidR="00990BCE" w:rsidRDefault="00553728" w:rsidP="00F553D4">
      <w:pPr>
        <w:pStyle w:val="NoSpacing"/>
        <w:shd w:val="clear" w:color="auto" w:fill="FFFFFF" w:themeFill="background1"/>
        <w:spacing w:before="120" w:after="120"/>
        <w:ind w:left="1276" w:hanging="567"/>
        <w:rPr>
          <w:rFonts w:cs="Arial"/>
          <w:sz w:val="24"/>
          <w:szCs w:val="24"/>
        </w:rPr>
      </w:pPr>
      <w:r>
        <w:rPr>
          <w:rFonts w:cs="Arial"/>
          <w:sz w:val="24"/>
          <w:szCs w:val="24"/>
        </w:rPr>
        <w:t>8</w:t>
      </w:r>
      <w:r w:rsidR="00990BCE">
        <w:rPr>
          <w:rFonts w:cs="Arial"/>
          <w:sz w:val="24"/>
          <w:szCs w:val="24"/>
        </w:rPr>
        <w:t>.2</w:t>
      </w:r>
      <w:r w:rsidR="00990BCE">
        <w:rPr>
          <w:rFonts w:cs="Arial"/>
          <w:sz w:val="24"/>
          <w:szCs w:val="24"/>
        </w:rPr>
        <w:tab/>
      </w:r>
      <w:r w:rsidR="00990BCE" w:rsidRPr="003B1483">
        <w:rPr>
          <w:rFonts w:cs="Arial"/>
          <w:sz w:val="24"/>
          <w:szCs w:val="24"/>
        </w:rPr>
        <w:t xml:space="preserve">The </w:t>
      </w:r>
      <w:r w:rsidR="00C44B0E">
        <w:rPr>
          <w:rFonts w:cs="Arial"/>
          <w:sz w:val="24"/>
          <w:szCs w:val="24"/>
        </w:rPr>
        <w:t>C</w:t>
      </w:r>
      <w:r w:rsidR="00990BCE" w:rsidRPr="003B1483">
        <w:rPr>
          <w:rFonts w:cs="Arial"/>
          <w:sz w:val="24"/>
          <w:szCs w:val="24"/>
        </w:rPr>
        <w:t xml:space="preserve">ollege reserves the right to amend this policy, without prior notice </w:t>
      </w:r>
      <w:r w:rsidR="00AD4C94" w:rsidRPr="003B1483">
        <w:rPr>
          <w:rFonts w:cs="Arial"/>
          <w:sz w:val="24"/>
          <w:szCs w:val="24"/>
        </w:rPr>
        <w:t>considering</w:t>
      </w:r>
      <w:r w:rsidR="00990BCE" w:rsidRPr="003B1483">
        <w:rPr>
          <w:rFonts w:cs="Arial"/>
          <w:sz w:val="24"/>
          <w:szCs w:val="24"/>
        </w:rPr>
        <w:t xml:space="preserve"> experience, responding to changes to </w:t>
      </w:r>
      <w:r w:rsidR="00915717">
        <w:rPr>
          <w:rFonts w:cs="Arial"/>
          <w:sz w:val="24"/>
          <w:szCs w:val="24"/>
        </w:rPr>
        <w:t>g</w:t>
      </w:r>
      <w:r w:rsidR="00990BCE" w:rsidRPr="003B1483">
        <w:rPr>
          <w:rFonts w:cs="Arial"/>
          <w:sz w:val="24"/>
          <w:szCs w:val="24"/>
        </w:rPr>
        <w:t>overnment/funding body requirements and financial constraints.</w:t>
      </w:r>
    </w:p>
    <w:tbl>
      <w:tblPr>
        <w:tblStyle w:val="TableGrid"/>
        <w:tblW w:w="0" w:type="auto"/>
        <w:tblInd w:w="1271" w:type="dxa"/>
        <w:tblLayout w:type="fixed"/>
        <w:tblLook w:val="0020" w:firstRow="1" w:lastRow="0" w:firstColumn="0" w:lastColumn="0" w:noHBand="0" w:noVBand="0"/>
      </w:tblPr>
      <w:tblGrid>
        <w:gridCol w:w="3260"/>
        <w:gridCol w:w="2444"/>
      </w:tblGrid>
      <w:tr w:rsidR="00990BCE" w:rsidRPr="001D15E6" w14:paraId="1FC01F11" w14:textId="77777777" w:rsidTr="00797A1F">
        <w:trPr>
          <w:trHeight w:val="297"/>
        </w:trPr>
        <w:tc>
          <w:tcPr>
            <w:tcW w:w="3260" w:type="dxa"/>
          </w:tcPr>
          <w:p w14:paraId="78EDCF67" w14:textId="77777777" w:rsidR="00990BCE" w:rsidRPr="0071784A" w:rsidRDefault="00990BCE" w:rsidP="00F553D4">
            <w:pPr>
              <w:pStyle w:val="NoSpacing"/>
              <w:shd w:val="clear" w:color="auto" w:fill="FFFFFF" w:themeFill="background1"/>
              <w:spacing w:before="120" w:after="120"/>
              <w:rPr>
                <w:rFonts w:cs="Arial"/>
                <w:sz w:val="20"/>
              </w:rPr>
            </w:pPr>
            <w:r w:rsidRPr="0071784A">
              <w:rPr>
                <w:rFonts w:cs="Arial"/>
                <w:sz w:val="20"/>
              </w:rPr>
              <w:t>Implementation Date</w:t>
            </w:r>
          </w:p>
        </w:tc>
        <w:tc>
          <w:tcPr>
            <w:tcW w:w="2444" w:type="dxa"/>
          </w:tcPr>
          <w:p w14:paraId="563A9056" w14:textId="2EFF5BB7" w:rsidR="00990BCE" w:rsidRPr="0071784A" w:rsidRDefault="00990BCE" w:rsidP="00F553D4">
            <w:pPr>
              <w:pStyle w:val="NoSpacing"/>
              <w:shd w:val="clear" w:color="auto" w:fill="FFFFFF" w:themeFill="background1"/>
              <w:spacing w:before="120" w:after="120"/>
              <w:rPr>
                <w:rFonts w:cs="Arial"/>
                <w:sz w:val="20"/>
              </w:rPr>
            </w:pPr>
            <w:r w:rsidRPr="0071784A">
              <w:rPr>
                <w:rFonts w:cs="Arial"/>
                <w:sz w:val="20"/>
              </w:rPr>
              <w:t>1</w:t>
            </w:r>
            <w:r w:rsidRPr="0071784A">
              <w:rPr>
                <w:rFonts w:cs="Arial"/>
                <w:sz w:val="20"/>
                <w:vertAlign w:val="superscript"/>
              </w:rPr>
              <w:t>st</w:t>
            </w:r>
            <w:r w:rsidRPr="0071784A">
              <w:rPr>
                <w:rFonts w:cs="Arial"/>
                <w:sz w:val="20"/>
              </w:rPr>
              <w:t xml:space="preserve"> August 202</w:t>
            </w:r>
            <w:r w:rsidR="00070715" w:rsidRPr="0071784A">
              <w:rPr>
                <w:rFonts w:cs="Arial"/>
                <w:sz w:val="20"/>
              </w:rPr>
              <w:t>6</w:t>
            </w:r>
          </w:p>
        </w:tc>
      </w:tr>
      <w:tr w:rsidR="00990BCE" w:rsidRPr="001D15E6" w14:paraId="5B0015AC" w14:textId="77777777" w:rsidTr="00797A1F">
        <w:trPr>
          <w:trHeight w:val="297"/>
        </w:trPr>
        <w:tc>
          <w:tcPr>
            <w:tcW w:w="3260" w:type="dxa"/>
          </w:tcPr>
          <w:p w14:paraId="28749144" w14:textId="22A20CBF" w:rsidR="00990BCE" w:rsidRPr="0071784A" w:rsidRDefault="00B4691A" w:rsidP="00F553D4">
            <w:pPr>
              <w:pStyle w:val="NoSpacing"/>
              <w:shd w:val="clear" w:color="auto" w:fill="FFFFFF" w:themeFill="background1"/>
              <w:spacing w:before="120" w:after="120"/>
              <w:rPr>
                <w:rFonts w:cs="Arial"/>
                <w:sz w:val="20"/>
              </w:rPr>
            </w:pPr>
            <w:r>
              <w:rPr>
                <w:rFonts w:cs="Arial"/>
                <w:sz w:val="20"/>
              </w:rPr>
              <w:t>End</w:t>
            </w:r>
            <w:r w:rsidR="00990BCE" w:rsidRPr="0071784A">
              <w:rPr>
                <w:rFonts w:cs="Arial"/>
                <w:sz w:val="20"/>
              </w:rPr>
              <w:t xml:space="preserve"> Date</w:t>
            </w:r>
          </w:p>
        </w:tc>
        <w:tc>
          <w:tcPr>
            <w:tcW w:w="2444" w:type="dxa"/>
          </w:tcPr>
          <w:p w14:paraId="1AF59920" w14:textId="41E93DB3" w:rsidR="00990BCE" w:rsidRPr="0071784A" w:rsidRDefault="00990BCE" w:rsidP="00F553D4">
            <w:pPr>
              <w:pStyle w:val="NoSpacing"/>
              <w:shd w:val="clear" w:color="auto" w:fill="FFFFFF" w:themeFill="background1"/>
              <w:spacing w:before="120" w:after="120"/>
              <w:rPr>
                <w:rFonts w:cs="Arial"/>
                <w:sz w:val="20"/>
              </w:rPr>
            </w:pPr>
            <w:r w:rsidRPr="0071784A">
              <w:rPr>
                <w:rFonts w:cs="Arial"/>
                <w:sz w:val="20"/>
              </w:rPr>
              <w:t>31</w:t>
            </w:r>
            <w:r w:rsidRPr="0071784A">
              <w:rPr>
                <w:rFonts w:cs="Arial"/>
                <w:sz w:val="20"/>
                <w:vertAlign w:val="superscript"/>
              </w:rPr>
              <w:t>st</w:t>
            </w:r>
            <w:r w:rsidRPr="0071784A">
              <w:rPr>
                <w:rFonts w:cs="Arial"/>
                <w:sz w:val="20"/>
              </w:rPr>
              <w:t xml:space="preserve"> July 202</w:t>
            </w:r>
            <w:r w:rsidR="00070715" w:rsidRPr="0071784A">
              <w:rPr>
                <w:rFonts w:cs="Arial"/>
                <w:sz w:val="20"/>
              </w:rPr>
              <w:t>7</w:t>
            </w:r>
          </w:p>
        </w:tc>
      </w:tr>
    </w:tbl>
    <w:p w14:paraId="12F359B6" w14:textId="77777777" w:rsidR="00CB393D" w:rsidRPr="00CB393D" w:rsidRDefault="00CB393D" w:rsidP="00F553D4">
      <w:pPr>
        <w:keepNext/>
        <w:keepLines/>
        <w:shd w:val="clear" w:color="auto" w:fill="FFFFFF" w:themeFill="background1"/>
        <w:tabs>
          <w:tab w:val="left" w:pos="1134"/>
        </w:tabs>
        <w:spacing w:before="120" w:after="120"/>
        <w:outlineLvl w:val="1"/>
        <w:rPr>
          <w:rFonts w:cs="Arial"/>
          <w:sz w:val="24"/>
          <w:szCs w:val="24"/>
        </w:rPr>
      </w:pPr>
    </w:p>
    <w:sectPr w:rsidR="00CB393D" w:rsidRPr="00CB393D" w:rsidSect="007F5D0D">
      <w:headerReference w:type="default" r:id="rId13"/>
      <w:footerReference w:type="default" r:id="rId14"/>
      <w:pgSz w:w="11907" w:h="16840" w:code="9"/>
      <w:pgMar w:top="1440" w:right="1440" w:bottom="1440" w:left="1440" w:header="720" w:footer="45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20438B" w14:textId="77777777" w:rsidR="00B75BE5" w:rsidRDefault="00B75BE5" w:rsidP="005D0DDF">
      <w:r>
        <w:separator/>
      </w:r>
    </w:p>
  </w:endnote>
  <w:endnote w:type="continuationSeparator" w:id="0">
    <w:p w14:paraId="43268F3A" w14:textId="77777777" w:rsidR="00B75BE5" w:rsidRDefault="00B75BE5" w:rsidP="005D0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Light"/>
      <w:tblW w:w="0" w:type="auto"/>
      <w:tblLook w:val="04A0" w:firstRow="1" w:lastRow="0" w:firstColumn="1" w:lastColumn="0" w:noHBand="0" w:noVBand="1"/>
    </w:tblPr>
    <w:tblGrid>
      <w:gridCol w:w="4489"/>
      <w:gridCol w:w="4528"/>
    </w:tblGrid>
    <w:tr w:rsidR="002625D8" w14:paraId="1F66B143" w14:textId="77777777" w:rsidTr="00001C98">
      <w:tc>
        <w:tcPr>
          <w:tcW w:w="5210" w:type="dxa"/>
        </w:tcPr>
        <w:p w14:paraId="753AF112" w14:textId="7F69967C" w:rsidR="002625D8" w:rsidRDefault="002625D8" w:rsidP="00417F4D">
          <w:pPr>
            <w:pStyle w:val="Footer"/>
          </w:pPr>
          <w:r>
            <w:t xml:space="preserve">Page </w:t>
          </w:r>
          <w:r w:rsidRPr="00AF0E83">
            <w:rPr>
              <w:b/>
            </w:rPr>
            <w:fldChar w:fldCharType="begin"/>
          </w:r>
          <w:r w:rsidRPr="00AF0E83">
            <w:rPr>
              <w:b/>
            </w:rPr>
            <w:instrText xml:space="preserve"> PAGE  \* Arabic  \* MERGEFORMAT </w:instrText>
          </w:r>
          <w:r w:rsidRPr="00AF0E83">
            <w:rPr>
              <w:b/>
            </w:rPr>
            <w:fldChar w:fldCharType="separate"/>
          </w:r>
          <w:r w:rsidR="00137F22">
            <w:rPr>
              <w:b/>
              <w:noProof/>
            </w:rPr>
            <w:t>11</w:t>
          </w:r>
          <w:r w:rsidRPr="00AF0E83">
            <w:rPr>
              <w:b/>
            </w:rPr>
            <w:fldChar w:fldCharType="end"/>
          </w:r>
          <w:r>
            <w:t xml:space="preserve"> of </w:t>
          </w:r>
          <w:r w:rsidRPr="00AF0E83">
            <w:rPr>
              <w:b/>
            </w:rPr>
            <w:fldChar w:fldCharType="begin"/>
          </w:r>
          <w:r w:rsidRPr="00AF0E83">
            <w:rPr>
              <w:b/>
            </w:rPr>
            <w:instrText xml:space="preserve"> NUMPAGES  \* Arabic  \* MERGEFORMAT </w:instrText>
          </w:r>
          <w:r w:rsidRPr="00AF0E83">
            <w:rPr>
              <w:b/>
            </w:rPr>
            <w:fldChar w:fldCharType="separate"/>
          </w:r>
          <w:r w:rsidR="00137F22">
            <w:rPr>
              <w:b/>
              <w:noProof/>
            </w:rPr>
            <w:t>11</w:t>
          </w:r>
          <w:r w:rsidRPr="00AF0E83">
            <w:rPr>
              <w:b/>
            </w:rPr>
            <w:fldChar w:fldCharType="end"/>
          </w:r>
        </w:p>
      </w:tc>
      <w:tc>
        <w:tcPr>
          <w:tcW w:w="5211" w:type="dxa"/>
        </w:tcPr>
        <w:p w14:paraId="713F2B22" w14:textId="77777777" w:rsidR="00EE0D2C" w:rsidRDefault="00254DE9" w:rsidP="00254DE9">
          <w:pPr>
            <w:pStyle w:val="Footer"/>
            <w:jc w:val="right"/>
          </w:pPr>
          <w:r>
            <w:t>Version 1</w:t>
          </w:r>
        </w:p>
      </w:tc>
    </w:tr>
  </w:tbl>
  <w:p w14:paraId="41AB1F32" w14:textId="77777777" w:rsidR="009F60D1" w:rsidRPr="002625D8" w:rsidRDefault="009F60D1" w:rsidP="00797A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5FE34D" w14:textId="77777777" w:rsidR="00B75BE5" w:rsidRDefault="00B75BE5" w:rsidP="005D0DDF">
      <w:r>
        <w:separator/>
      </w:r>
    </w:p>
  </w:footnote>
  <w:footnote w:type="continuationSeparator" w:id="0">
    <w:p w14:paraId="32D3D829" w14:textId="77777777" w:rsidR="00B75BE5" w:rsidRDefault="00B75BE5" w:rsidP="005D0D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9BE37" w14:textId="77777777" w:rsidR="00CB393D" w:rsidRDefault="00CB393D">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E1FBF" w14:textId="77777777" w:rsidR="009F60D1" w:rsidRDefault="009F60D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374B4"/>
    <w:multiLevelType w:val="hybridMultilevel"/>
    <w:tmpl w:val="7CC05D8E"/>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 w15:restartNumberingAfterBreak="0">
    <w:nsid w:val="01944406"/>
    <w:multiLevelType w:val="hybridMultilevel"/>
    <w:tmpl w:val="ADECEA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3A04130"/>
    <w:multiLevelType w:val="multilevel"/>
    <w:tmpl w:val="2BCC9FAA"/>
    <w:lvl w:ilvl="0">
      <w:start w:val="3"/>
      <w:numFmt w:val="decimal"/>
      <w:lvlText w:val="%1"/>
      <w:lvlJc w:val="left"/>
      <w:pPr>
        <w:ind w:left="525" w:hanging="525"/>
      </w:pPr>
      <w:rPr>
        <w:rFonts w:hint="default"/>
      </w:rPr>
    </w:lvl>
    <w:lvl w:ilvl="1">
      <w:start w:val="1"/>
      <w:numFmt w:val="decimal"/>
      <w:lvlText w:val="%1.%2"/>
      <w:lvlJc w:val="left"/>
      <w:pPr>
        <w:ind w:left="1245" w:hanging="525"/>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4375A2A"/>
    <w:multiLevelType w:val="hybridMultilevel"/>
    <w:tmpl w:val="2C48168A"/>
    <w:lvl w:ilvl="0" w:tplc="04601B00">
      <w:start w:val="1"/>
      <w:numFmt w:val="bullet"/>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08090005" w:tentative="1">
      <w:start w:val="1"/>
      <w:numFmt w:val="bullet"/>
      <w:lvlText w:val=""/>
      <w:lvlJc w:val="left"/>
      <w:pPr>
        <w:tabs>
          <w:tab w:val="num" w:pos="3960"/>
        </w:tabs>
        <w:ind w:left="3960" w:hanging="360"/>
      </w:pPr>
      <w:rPr>
        <w:rFonts w:ascii="Wingdings" w:hAnsi="Wingdings" w:hint="default"/>
      </w:rPr>
    </w:lvl>
    <w:lvl w:ilvl="3" w:tplc="0809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4" w15:restartNumberingAfterBreak="0">
    <w:nsid w:val="0FB306FD"/>
    <w:multiLevelType w:val="hybridMultilevel"/>
    <w:tmpl w:val="B462AE72"/>
    <w:lvl w:ilvl="0" w:tplc="08090001">
      <w:start w:val="1"/>
      <w:numFmt w:val="bullet"/>
      <w:lvlText w:val=""/>
      <w:lvlJc w:val="left"/>
      <w:pPr>
        <w:ind w:left="2061" w:hanging="360"/>
      </w:pPr>
      <w:rPr>
        <w:rFonts w:ascii="Symbol" w:hAnsi="Symbol"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5" w15:restartNumberingAfterBreak="0">
    <w:nsid w:val="16BF5A03"/>
    <w:multiLevelType w:val="multilevel"/>
    <w:tmpl w:val="EA38E366"/>
    <w:lvl w:ilvl="0">
      <w:start w:val="1"/>
      <w:numFmt w:val="decimal"/>
      <w:lvlText w:val="%1"/>
      <w:lvlJc w:val="left"/>
      <w:pPr>
        <w:ind w:left="360" w:hanging="360"/>
      </w:pPr>
      <w:rPr>
        <w:rFonts w:hint="default"/>
        <w:color w:val="auto"/>
      </w:rPr>
    </w:lvl>
    <w:lvl w:ilvl="1">
      <w:start w:val="4"/>
      <w:numFmt w:val="decimal"/>
      <w:lvlText w:val="%1.%2"/>
      <w:lvlJc w:val="left"/>
      <w:pPr>
        <w:ind w:left="633" w:hanging="360"/>
      </w:pPr>
      <w:rPr>
        <w:rFonts w:hint="default"/>
        <w:color w:val="auto"/>
      </w:rPr>
    </w:lvl>
    <w:lvl w:ilvl="2">
      <w:start w:val="1"/>
      <w:numFmt w:val="decimal"/>
      <w:lvlText w:val="%1.%2.%3"/>
      <w:lvlJc w:val="left"/>
      <w:pPr>
        <w:ind w:left="1266" w:hanging="720"/>
      </w:pPr>
      <w:rPr>
        <w:rFonts w:hint="default"/>
        <w:color w:val="auto"/>
      </w:rPr>
    </w:lvl>
    <w:lvl w:ilvl="3">
      <w:start w:val="1"/>
      <w:numFmt w:val="decimal"/>
      <w:lvlText w:val="%1.%2.%3.%4"/>
      <w:lvlJc w:val="left"/>
      <w:pPr>
        <w:ind w:left="1899" w:hanging="1080"/>
      </w:pPr>
      <w:rPr>
        <w:rFonts w:hint="default"/>
        <w:color w:val="auto"/>
      </w:rPr>
    </w:lvl>
    <w:lvl w:ilvl="4">
      <w:start w:val="1"/>
      <w:numFmt w:val="decimal"/>
      <w:lvlText w:val="%1.%2.%3.%4.%5"/>
      <w:lvlJc w:val="left"/>
      <w:pPr>
        <w:ind w:left="2172" w:hanging="1080"/>
      </w:pPr>
      <w:rPr>
        <w:rFonts w:hint="default"/>
        <w:color w:val="auto"/>
      </w:rPr>
    </w:lvl>
    <w:lvl w:ilvl="5">
      <w:start w:val="1"/>
      <w:numFmt w:val="decimal"/>
      <w:lvlText w:val="%1.%2.%3.%4.%5.%6"/>
      <w:lvlJc w:val="left"/>
      <w:pPr>
        <w:ind w:left="2805" w:hanging="1440"/>
      </w:pPr>
      <w:rPr>
        <w:rFonts w:hint="default"/>
        <w:color w:val="auto"/>
      </w:rPr>
    </w:lvl>
    <w:lvl w:ilvl="6">
      <w:start w:val="1"/>
      <w:numFmt w:val="decimal"/>
      <w:lvlText w:val="%1.%2.%3.%4.%5.%6.%7"/>
      <w:lvlJc w:val="left"/>
      <w:pPr>
        <w:ind w:left="3078" w:hanging="1440"/>
      </w:pPr>
      <w:rPr>
        <w:rFonts w:hint="default"/>
        <w:color w:val="auto"/>
      </w:rPr>
    </w:lvl>
    <w:lvl w:ilvl="7">
      <w:start w:val="1"/>
      <w:numFmt w:val="decimal"/>
      <w:lvlText w:val="%1.%2.%3.%4.%5.%6.%7.%8"/>
      <w:lvlJc w:val="left"/>
      <w:pPr>
        <w:ind w:left="3711" w:hanging="1800"/>
      </w:pPr>
      <w:rPr>
        <w:rFonts w:hint="default"/>
        <w:color w:val="auto"/>
      </w:rPr>
    </w:lvl>
    <w:lvl w:ilvl="8">
      <w:start w:val="1"/>
      <w:numFmt w:val="decimal"/>
      <w:lvlText w:val="%1.%2.%3.%4.%5.%6.%7.%8.%9"/>
      <w:lvlJc w:val="left"/>
      <w:pPr>
        <w:ind w:left="3984" w:hanging="1800"/>
      </w:pPr>
      <w:rPr>
        <w:rFonts w:hint="default"/>
        <w:color w:val="auto"/>
      </w:rPr>
    </w:lvl>
  </w:abstractNum>
  <w:abstractNum w:abstractNumId="6" w15:restartNumberingAfterBreak="0">
    <w:nsid w:val="260B2529"/>
    <w:multiLevelType w:val="multilevel"/>
    <w:tmpl w:val="65722B18"/>
    <w:lvl w:ilvl="0">
      <w:start w:val="1"/>
      <w:numFmt w:val="decimal"/>
      <w:pStyle w:val="DfESOutNumbered"/>
      <w:lvlText w:val="%1."/>
      <w:lvlJc w:val="left"/>
      <w:pPr>
        <w:tabs>
          <w:tab w:val="num" w:pos="720"/>
        </w:tabs>
        <w:ind w:left="0" w:firstLine="0"/>
      </w:p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lowerRoman"/>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lowerLetter"/>
      <w:lvlText w:val="%8."/>
      <w:lvlJc w:val="left"/>
      <w:pPr>
        <w:tabs>
          <w:tab w:val="num" w:pos="5760"/>
        </w:tabs>
        <w:ind w:left="5760" w:hanging="720"/>
      </w:pPr>
    </w:lvl>
    <w:lvl w:ilvl="8">
      <w:start w:val="1"/>
      <w:numFmt w:val="lowerRoman"/>
      <w:lvlText w:val="%9."/>
      <w:lvlJc w:val="left"/>
      <w:pPr>
        <w:tabs>
          <w:tab w:val="num" w:pos="6480"/>
        </w:tabs>
        <w:ind w:left="6480" w:hanging="720"/>
      </w:pPr>
    </w:lvl>
  </w:abstractNum>
  <w:abstractNum w:abstractNumId="7" w15:restartNumberingAfterBreak="0">
    <w:nsid w:val="276E4E94"/>
    <w:multiLevelType w:val="multilevel"/>
    <w:tmpl w:val="70525996"/>
    <w:lvl w:ilvl="0">
      <w:start w:val="4"/>
      <w:numFmt w:val="decimal"/>
      <w:lvlText w:val="%1."/>
      <w:lvlJc w:val="left"/>
      <w:pPr>
        <w:ind w:left="2241" w:hanging="540"/>
      </w:pPr>
      <w:rPr>
        <w:rFonts w:hint="default"/>
      </w:rPr>
    </w:lvl>
    <w:lvl w:ilvl="1">
      <w:start w:val="1"/>
      <w:numFmt w:val="decimal"/>
      <w:lvlText w:val="%1.%2."/>
      <w:lvlJc w:val="left"/>
      <w:pPr>
        <w:ind w:left="3130" w:hanging="720"/>
      </w:pPr>
      <w:rPr>
        <w:rFonts w:hint="default"/>
      </w:rPr>
    </w:lvl>
    <w:lvl w:ilvl="2">
      <w:start w:val="8"/>
      <w:numFmt w:val="decimal"/>
      <w:lvlText w:val="%1.%2.%3."/>
      <w:lvlJc w:val="left"/>
      <w:pPr>
        <w:ind w:left="3839"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5617" w:hanging="1080"/>
      </w:pPr>
      <w:rPr>
        <w:rFonts w:hint="default"/>
      </w:rPr>
    </w:lvl>
    <w:lvl w:ilvl="5">
      <w:start w:val="1"/>
      <w:numFmt w:val="decimal"/>
      <w:lvlText w:val="%1.%2.%3.%4.%5.%6."/>
      <w:lvlJc w:val="left"/>
      <w:pPr>
        <w:ind w:left="6686" w:hanging="1440"/>
      </w:pPr>
      <w:rPr>
        <w:rFonts w:hint="default"/>
      </w:rPr>
    </w:lvl>
    <w:lvl w:ilvl="6">
      <w:start w:val="1"/>
      <w:numFmt w:val="decimal"/>
      <w:lvlText w:val="%1.%2.%3.%4.%5.%6.%7."/>
      <w:lvlJc w:val="left"/>
      <w:pPr>
        <w:ind w:left="7395" w:hanging="1440"/>
      </w:pPr>
      <w:rPr>
        <w:rFonts w:hint="default"/>
      </w:rPr>
    </w:lvl>
    <w:lvl w:ilvl="7">
      <w:start w:val="1"/>
      <w:numFmt w:val="decimal"/>
      <w:lvlText w:val="%1.%2.%3.%4.%5.%6.%7.%8."/>
      <w:lvlJc w:val="left"/>
      <w:pPr>
        <w:ind w:left="8464" w:hanging="1800"/>
      </w:pPr>
      <w:rPr>
        <w:rFonts w:hint="default"/>
      </w:rPr>
    </w:lvl>
    <w:lvl w:ilvl="8">
      <w:start w:val="1"/>
      <w:numFmt w:val="decimal"/>
      <w:lvlText w:val="%1.%2.%3.%4.%5.%6.%7.%8.%9."/>
      <w:lvlJc w:val="left"/>
      <w:pPr>
        <w:ind w:left="9173" w:hanging="1800"/>
      </w:pPr>
      <w:rPr>
        <w:rFonts w:hint="default"/>
      </w:rPr>
    </w:lvl>
  </w:abstractNum>
  <w:abstractNum w:abstractNumId="8" w15:restartNumberingAfterBreak="0">
    <w:nsid w:val="2E233F58"/>
    <w:multiLevelType w:val="hybridMultilevel"/>
    <w:tmpl w:val="2BEC4D4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9" w15:restartNumberingAfterBreak="0">
    <w:nsid w:val="39342E00"/>
    <w:multiLevelType w:val="multilevel"/>
    <w:tmpl w:val="05922138"/>
    <w:lvl w:ilvl="0">
      <w:start w:val="5"/>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0" w15:restartNumberingAfterBreak="0">
    <w:nsid w:val="3D952C1B"/>
    <w:multiLevelType w:val="hybridMultilevel"/>
    <w:tmpl w:val="67F20E80"/>
    <w:lvl w:ilvl="0" w:tplc="04601B00">
      <w:start w:val="1"/>
      <w:numFmt w:val="bullet"/>
      <w:lvlText w:val=""/>
      <w:lvlJc w:val="left"/>
      <w:pPr>
        <w:tabs>
          <w:tab w:val="num" w:pos="2770"/>
        </w:tabs>
        <w:ind w:left="2770" w:hanging="360"/>
      </w:pPr>
      <w:rPr>
        <w:rFonts w:ascii="Symbol" w:hAnsi="Symbol" w:hint="default"/>
      </w:rPr>
    </w:lvl>
    <w:lvl w:ilvl="1" w:tplc="08090003" w:tentative="1">
      <w:start w:val="1"/>
      <w:numFmt w:val="bullet"/>
      <w:lvlText w:val="o"/>
      <w:lvlJc w:val="left"/>
      <w:pPr>
        <w:tabs>
          <w:tab w:val="num" w:pos="3490"/>
        </w:tabs>
        <w:ind w:left="3490" w:hanging="360"/>
      </w:pPr>
      <w:rPr>
        <w:rFonts w:ascii="Courier New" w:hAnsi="Courier New" w:cs="Courier New" w:hint="default"/>
      </w:rPr>
    </w:lvl>
    <w:lvl w:ilvl="2" w:tplc="08090005" w:tentative="1">
      <w:start w:val="1"/>
      <w:numFmt w:val="bullet"/>
      <w:lvlText w:val=""/>
      <w:lvlJc w:val="left"/>
      <w:pPr>
        <w:tabs>
          <w:tab w:val="num" w:pos="4210"/>
        </w:tabs>
        <w:ind w:left="4210" w:hanging="360"/>
      </w:pPr>
      <w:rPr>
        <w:rFonts w:ascii="Wingdings" w:hAnsi="Wingdings" w:hint="default"/>
      </w:rPr>
    </w:lvl>
    <w:lvl w:ilvl="3" w:tplc="08090001" w:tentative="1">
      <w:start w:val="1"/>
      <w:numFmt w:val="bullet"/>
      <w:lvlText w:val=""/>
      <w:lvlJc w:val="left"/>
      <w:pPr>
        <w:tabs>
          <w:tab w:val="num" w:pos="4930"/>
        </w:tabs>
        <w:ind w:left="4930" w:hanging="360"/>
      </w:pPr>
      <w:rPr>
        <w:rFonts w:ascii="Symbol" w:hAnsi="Symbol" w:hint="default"/>
      </w:rPr>
    </w:lvl>
    <w:lvl w:ilvl="4" w:tplc="08090003" w:tentative="1">
      <w:start w:val="1"/>
      <w:numFmt w:val="bullet"/>
      <w:lvlText w:val="o"/>
      <w:lvlJc w:val="left"/>
      <w:pPr>
        <w:tabs>
          <w:tab w:val="num" w:pos="5650"/>
        </w:tabs>
        <w:ind w:left="5650" w:hanging="360"/>
      </w:pPr>
      <w:rPr>
        <w:rFonts w:ascii="Courier New" w:hAnsi="Courier New" w:cs="Courier New" w:hint="default"/>
      </w:rPr>
    </w:lvl>
    <w:lvl w:ilvl="5" w:tplc="08090005" w:tentative="1">
      <w:start w:val="1"/>
      <w:numFmt w:val="bullet"/>
      <w:lvlText w:val=""/>
      <w:lvlJc w:val="left"/>
      <w:pPr>
        <w:tabs>
          <w:tab w:val="num" w:pos="6370"/>
        </w:tabs>
        <w:ind w:left="6370" w:hanging="360"/>
      </w:pPr>
      <w:rPr>
        <w:rFonts w:ascii="Wingdings" w:hAnsi="Wingdings" w:hint="default"/>
      </w:rPr>
    </w:lvl>
    <w:lvl w:ilvl="6" w:tplc="08090001" w:tentative="1">
      <w:start w:val="1"/>
      <w:numFmt w:val="bullet"/>
      <w:lvlText w:val=""/>
      <w:lvlJc w:val="left"/>
      <w:pPr>
        <w:tabs>
          <w:tab w:val="num" w:pos="7090"/>
        </w:tabs>
        <w:ind w:left="7090" w:hanging="360"/>
      </w:pPr>
      <w:rPr>
        <w:rFonts w:ascii="Symbol" w:hAnsi="Symbol" w:hint="default"/>
      </w:rPr>
    </w:lvl>
    <w:lvl w:ilvl="7" w:tplc="08090003" w:tentative="1">
      <w:start w:val="1"/>
      <w:numFmt w:val="bullet"/>
      <w:lvlText w:val="o"/>
      <w:lvlJc w:val="left"/>
      <w:pPr>
        <w:tabs>
          <w:tab w:val="num" w:pos="7810"/>
        </w:tabs>
        <w:ind w:left="7810" w:hanging="360"/>
      </w:pPr>
      <w:rPr>
        <w:rFonts w:ascii="Courier New" w:hAnsi="Courier New" w:cs="Courier New" w:hint="default"/>
      </w:rPr>
    </w:lvl>
    <w:lvl w:ilvl="8" w:tplc="08090005" w:tentative="1">
      <w:start w:val="1"/>
      <w:numFmt w:val="bullet"/>
      <w:lvlText w:val=""/>
      <w:lvlJc w:val="left"/>
      <w:pPr>
        <w:tabs>
          <w:tab w:val="num" w:pos="8530"/>
        </w:tabs>
        <w:ind w:left="8530" w:hanging="360"/>
      </w:pPr>
      <w:rPr>
        <w:rFonts w:ascii="Wingdings" w:hAnsi="Wingdings" w:hint="default"/>
      </w:rPr>
    </w:lvl>
  </w:abstractNum>
  <w:abstractNum w:abstractNumId="11" w15:restartNumberingAfterBreak="0">
    <w:nsid w:val="3DA93038"/>
    <w:multiLevelType w:val="multilevel"/>
    <w:tmpl w:val="0CA69474"/>
    <w:lvl w:ilvl="0">
      <w:start w:val="5"/>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2" w15:restartNumberingAfterBreak="0">
    <w:nsid w:val="3F8D587D"/>
    <w:multiLevelType w:val="hybridMultilevel"/>
    <w:tmpl w:val="108E8F86"/>
    <w:lvl w:ilvl="0" w:tplc="04601B00">
      <w:start w:val="1"/>
      <w:numFmt w:val="bullet"/>
      <w:lvlText w:val=""/>
      <w:lvlJc w:val="left"/>
      <w:pPr>
        <w:tabs>
          <w:tab w:val="num" w:pos="2771"/>
        </w:tabs>
        <w:ind w:left="2771" w:hanging="360"/>
      </w:pPr>
      <w:rPr>
        <w:rFonts w:ascii="Symbol" w:hAnsi="Symbol" w:hint="default"/>
      </w:rPr>
    </w:lvl>
    <w:lvl w:ilvl="1" w:tplc="08090003" w:tentative="1">
      <w:start w:val="1"/>
      <w:numFmt w:val="bullet"/>
      <w:lvlText w:val="o"/>
      <w:lvlJc w:val="left"/>
      <w:pPr>
        <w:tabs>
          <w:tab w:val="num" w:pos="3491"/>
        </w:tabs>
        <w:ind w:left="3491" w:hanging="360"/>
      </w:pPr>
      <w:rPr>
        <w:rFonts w:ascii="Courier New" w:hAnsi="Courier New" w:cs="Courier New" w:hint="default"/>
      </w:rPr>
    </w:lvl>
    <w:lvl w:ilvl="2" w:tplc="08090005" w:tentative="1">
      <w:start w:val="1"/>
      <w:numFmt w:val="bullet"/>
      <w:lvlText w:val=""/>
      <w:lvlJc w:val="left"/>
      <w:pPr>
        <w:tabs>
          <w:tab w:val="num" w:pos="4211"/>
        </w:tabs>
        <w:ind w:left="4211" w:hanging="360"/>
      </w:pPr>
      <w:rPr>
        <w:rFonts w:ascii="Wingdings" w:hAnsi="Wingdings" w:hint="default"/>
      </w:rPr>
    </w:lvl>
    <w:lvl w:ilvl="3" w:tplc="08090001" w:tentative="1">
      <w:start w:val="1"/>
      <w:numFmt w:val="bullet"/>
      <w:lvlText w:val=""/>
      <w:lvlJc w:val="left"/>
      <w:pPr>
        <w:tabs>
          <w:tab w:val="num" w:pos="4931"/>
        </w:tabs>
        <w:ind w:left="4931" w:hanging="360"/>
      </w:pPr>
      <w:rPr>
        <w:rFonts w:ascii="Symbol" w:hAnsi="Symbol" w:hint="default"/>
      </w:rPr>
    </w:lvl>
    <w:lvl w:ilvl="4" w:tplc="08090003" w:tentative="1">
      <w:start w:val="1"/>
      <w:numFmt w:val="bullet"/>
      <w:lvlText w:val="o"/>
      <w:lvlJc w:val="left"/>
      <w:pPr>
        <w:tabs>
          <w:tab w:val="num" w:pos="5651"/>
        </w:tabs>
        <w:ind w:left="5651" w:hanging="360"/>
      </w:pPr>
      <w:rPr>
        <w:rFonts w:ascii="Courier New" w:hAnsi="Courier New" w:cs="Courier New" w:hint="default"/>
      </w:rPr>
    </w:lvl>
    <w:lvl w:ilvl="5" w:tplc="08090005" w:tentative="1">
      <w:start w:val="1"/>
      <w:numFmt w:val="bullet"/>
      <w:lvlText w:val=""/>
      <w:lvlJc w:val="left"/>
      <w:pPr>
        <w:tabs>
          <w:tab w:val="num" w:pos="6371"/>
        </w:tabs>
        <w:ind w:left="6371" w:hanging="360"/>
      </w:pPr>
      <w:rPr>
        <w:rFonts w:ascii="Wingdings" w:hAnsi="Wingdings" w:hint="default"/>
      </w:rPr>
    </w:lvl>
    <w:lvl w:ilvl="6" w:tplc="08090001" w:tentative="1">
      <w:start w:val="1"/>
      <w:numFmt w:val="bullet"/>
      <w:lvlText w:val=""/>
      <w:lvlJc w:val="left"/>
      <w:pPr>
        <w:tabs>
          <w:tab w:val="num" w:pos="7091"/>
        </w:tabs>
        <w:ind w:left="7091" w:hanging="360"/>
      </w:pPr>
      <w:rPr>
        <w:rFonts w:ascii="Symbol" w:hAnsi="Symbol" w:hint="default"/>
      </w:rPr>
    </w:lvl>
    <w:lvl w:ilvl="7" w:tplc="08090003" w:tentative="1">
      <w:start w:val="1"/>
      <w:numFmt w:val="bullet"/>
      <w:lvlText w:val="o"/>
      <w:lvlJc w:val="left"/>
      <w:pPr>
        <w:tabs>
          <w:tab w:val="num" w:pos="7811"/>
        </w:tabs>
        <w:ind w:left="7811" w:hanging="360"/>
      </w:pPr>
      <w:rPr>
        <w:rFonts w:ascii="Courier New" w:hAnsi="Courier New" w:cs="Courier New" w:hint="default"/>
      </w:rPr>
    </w:lvl>
    <w:lvl w:ilvl="8" w:tplc="08090005" w:tentative="1">
      <w:start w:val="1"/>
      <w:numFmt w:val="bullet"/>
      <w:lvlText w:val=""/>
      <w:lvlJc w:val="left"/>
      <w:pPr>
        <w:tabs>
          <w:tab w:val="num" w:pos="8531"/>
        </w:tabs>
        <w:ind w:left="8531" w:hanging="360"/>
      </w:pPr>
      <w:rPr>
        <w:rFonts w:ascii="Wingdings" w:hAnsi="Wingdings" w:hint="default"/>
      </w:rPr>
    </w:lvl>
  </w:abstractNum>
  <w:abstractNum w:abstractNumId="13" w15:restartNumberingAfterBreak="0">
    <w:nsid w:val="41D0120B"/>
    <w:multiLevelType w:val="multilevel"/>
    <w:tmpl w:val="381CDBA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38215B9"/>
    <w:multiLevelType w:val="multilevel"/>
    <w:tmpl w:val="17F092AE"/>
    <w:lvl w:ilvl="0">
      <w:start w:val="3"/>
      <w:numFmt w:val="decimal"/>
      <w:lvlText w:val="%1"/>
      <w:lvlJc w:val="left"/>
      <w:pPr>
        <w:ind w:left="525" w:hanging="525"/>
      </w:pPr>
      <w:rPr>
        <w:rFonts w:hint="default"/>
      </w:rPr>
    </w:lvl>
    <w:lvl w:ilvl="1">
      <w:start w:val="1"/>
      <w:numFmt w:val="decimal"/>
      <w:lvlText w:val="%1.%2"/>
      <w:lvlJc w:val="left"/>
      <w:pPr>
        <w:ind w:left="1515" w:hanging="525"/>
      </w:pPr>
      <w:rPr>
        <w:rFonts w:hint="default"/>
      </w:rPr>
    </w:lvl>
    <w:lvl w:ilvl="2">
      <w:start w:val="5"/>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9720" w:hanging="1800"/>
      </w:pPr>
      <w:rPr>
        <w:rFonts w:hint="default"/>
      </w:rPr>
    </w:lvl>
  </w:abstractNum>
  <w:abstractNum w:abstractNumId="15" w15:restartNumberingAfterBreak="0">
    <w:nsid w:val="47B529C0"/>
    <w:multiLevelType w:val="hybridMultilevel"/>
    <w:tmpl w:val="DA7A2A04"/>
    <w:lvl w:ilvl="0" w:tplc="BBBED8EC">
      <w:start w:val="1"/>
      <w:numFmt w:val="bullet"/>
      <w:pStyle w:val="DfESBullets"/>
      <w:lvlText w:val=""/>
      <w:lvlJc w:val="left"/>
      <w:pPr>
        <w:tabs>
          <w:tab w:val="num" w:pos="2520"/>
        </w:tabs>
        <w:ind w:left="2520" w:hanging="360"/>
      </w:pPr>
      <w:rPr>
        <w:rFonts w:ascii="Symbol" w:hAnsi="Symbol" w:hint="default"/>
      </w:rPr>
    </w:lvl>
    <w:lvl w:ilvl="1" w:tplc="04090003">
      <w:start w:val="1"/>
      <w:numFmt w:val="decimal"/>
      <w:lvlText w:val="%2."/>
      <w:lvlJc w:val="left"/>
      <w:pPr>
        <w:tabs>
          <w:tab w:val="num" w:pos="3240"/>
        </w:tabs>
        <w:ind w:left="3240" w:hanging="360"/>
      </w:pPr>
    </w:lvl>
    <w:lvl w:ilvl="2" w:tplc="04090005">
      <w:start w:val="1"/>
      <w:numFmt w:val="decimal"/>
      <w:lvlText w:val="%3."/>
      <w:lvlJc w:val="left"/>
      <w:pPr>
        <w:tabs>
          <w:tab w:val="num" w:pos="3960"/>
        </w:tabs>
        <w:ind w:left="3960" w:hanging="360"/>
      </w:pPr>
    </w:lvl>
    <w:lvl w:ilvl="3" w:tplc="04090001">
      <w:start w:val="1"/>
      <w:numFmt w:val="decimal"/>
      <w:lvlText w:val="%4."/>
      <w:lvlJc w:val="left"/>
      <w:pPr>
        <w:tabs>
          <w:tab w:val="num" w:pos="4680"/>
        </w:tabs>
        <w:ind w:left="4680" w:hanging="360"/>
      </w:pPr>
    </w:lvl>
    <w:lvl w:ilvl="4" w:tplc="04090003">
      <w:start w:val="1"/>
      <w:numFmt w:val="decimal"/>
      <w:lvlText w:val="%5."/>
      <w:lvlJc w:val="left"/>
      <w:pPr>
        <w:tabs>
          <w:tab w:val="num" w:pos="5400"/>
        </w:tabs>
        <w:ind w:left="5400" w:hanging="360"/>
      </w:pPr>
    </w:lvl>
    <w:lvl w:ilvl="5" w:tplc="04090005">
      <w:start w:val="1"/>
      <w:numFmt w:val="decimal"/>
      <w:lvlText w:val="%6."/>
      <w:lvlJc w:val="left"/>
      <w:pPr>
        <w:tabs>
          <w:tab w:val="num" w:pos="6120"/>
        </w:tabs>
        <w:ind w:left="6120" w:hanging="360"/>
      </w:pPr>
    </w:lvl>
    <w:lvl w:ilvl="6" w:tplc="04090001">
      <w:start w:val="1"/>
      <w:numFmt w:val="decimal"/>
      <w:lvlText w:val="%7."/>
      <w:lvlJc w:val="left"/>
      <w:pPr>
        <w:tabs>
          <w:tab w:val="num" w:pos="6840"/>
        </w:tabs>
        <w:ind w:left="6840" w:hanging="360"/>
      </w:pPr>
    </w:lvl>
    <w:lvl w:ilvl="7" w:tplc="04090003">
      <w:start w:val="1"/>
      <w:numFmt w:val="decimal"/>
      <w:lvlText w:val="%8."/>
      <w:lvlJc w:val="left"/>
      <w:pPr>
        <w:tabs>
          <w:tab w:val="num" w:pos="7560"/>
        </w:tabs>
        <w:ind w:left="7560" w:hanging="360"/>
      </w:pPr>
    </w:lvl>
    <w:lvl w:ilvl="8" w:tplc="04090005">
      <w:start w:val="1"/>
      <w:numFmt w:val="decimal"/>
      <w:lvlText w:val="%9."/>
      <w:lvlJc w:val="left"/>
      <w:pPr>
        <w:tabs>
          <w:tab w:val="num" w:pos="8280"/>
        </w:tabs>
        <w:ind w:left="8280" w:hanging="360"/>
      </w:pPr>
    </w:lvl>
  </w:abstractNum>
  <w:abstractNum w:abstractNumId="16" w15:restartNumberingAfterBreak="0">
    <w:nsid w:val="492608B8"/>
    <w:multiLevelType w:val="multilevel"/>
    <w:tmpl w:val="2DEE937C"/>
    <w:lvl w:ilvl="0">
      <w:start w:val="5"/>
      <w:numFmt w:val="decimal"/>
      <w:lvlText w:val="%1."/>
      <w:lvlJc w:val="left"/>
      <w:pPr>
        <w:ind w:left="720" w:hanging="360"/>
      </w:pPr>
      <w:rPr>
        <w:rFonts w:hint="default"/>
      </w:rPr>
    </w:lvl>
    <w:lvl w:ilvl="1">
      <w:start w:val="2"/>
      <w:numFmt w:val="decimal"/>
      <w:isLgl/>
      <w:lvlText w:val="%1.%2"/>
      <w:lvlJc w:val="left"/>
      <w:pPr>
        <w:ind w:left="1273" w:hanging="564"/>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17" w15:restartNumberingAfterBreak="0">
    <w:nsid w:val="4BD61E0A"/>
    <w:multiLevelType w:val="multilevel"/>
    <w:tmpl w:val="3F9A48AC"/>
    <w:lvl w:ilvl="0">
      <w:start w:val="5"/>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8" w15:restartNumberingAfterBreak="0">
    <w:nsid w:val="58E21AD6"/>
    <w:multiLevelType w:val="hybridMultilevel"/>
    <w:tmpl w:val="7F8696B4"/>
    <w:lvl w:ilvl="0" w:tplc="04601B00">
      <w:start w:val="1"/>
      <w:numFmt w:val="bullet"/>
      <w:lvlText w:val=""/>
      <w:lvlJc w:val="left"/>
      <w:pPr>
        <w:tabs>
          <w:tab w:val="num" w:pos="2770"/>
        </w:tabs>
        <w:ind w:left="2770" w:hanging="360"/>
      </w:pPr>
      <w:rPr>
        <w:rFonts w:ascii="Symbol" w:hAnsi="Symbol" w:hint="default"/>
      </w:rPr>
    </w:lvl>
    <w:lvl w:ilvl="1" w:tplc="08090003" w:tentative="1">
      <w:start w:val="1"/>
      <w:numFmt w:val="bullet"/>
      <w:lvlText w:val="o"/>
      <w:lvlJc w:val="left"/>
      <w:pPr>
        <w:tabs>
          <w:tab w:val="num" w:pos="3490"/>
        </w:tabs>
        <w:ind w:left="3490" w:hanging="360"/>
      </w:pPr>
      <w:rPr>
        <w:rFonts w:ascii="Courier New" w:hAnsi="Courier New" w:cs="Courier New" w:hint="default"/>
      </w:rPr>
    </w:lvl>
    <w:lvl w:ilvl="2" w:tplc="08090005" w:tentative="1">
      <w:start w:val="1"/>
      <w:numFmt w:val="bullet"/>
      <w:lvlText w:val=""/>
      <w:lvlJc w:val="left"/>
      <w:pPr>
        <w:tabs>
          <w:tab w:val="num" w:pos="4210"/>
        </w:tabs>
        <w:ind w:left="4210" w:hanging="360"/>
      </w:pPr>
      <w:rPr>
        <w:rFonts w:ascii="Wingdings" w:hAnsi="Wingdings" w:hint="default"/>
      </w:rPr>
    </w:lvl>
    <w:lvl w:ilvl="3" w:tplc="08090001" w:tentative="1">
      <w:start w:val="1"/>
      <w:numFmt w:val="bullet"/>
      <w:lvlText w:val=""/>
      <w:lvlJc w:val="left"/>
      <w:pPr>
        <w:tabs>
          <w:tab w:val="num" w:pos="4930"/>
        </w:tabs>
        <w:ind w:left="4930" w:hanging="360"/>
      </w:pPr>
      <w:rPr>
        <w:rFonts w:ascii="Symbol" w:hAnsi="Symbol" w:hint="default"/>
      </w:rPr>
    </w:lvl>
    <w:lvl w:ilvl="4" w:tplc="08090003" w:tentative="1">
      <w:start w:val="1"/>
      <w:numFmt w:val="bullet"/>
      <w:lvlText w:val="o"/>
      <w:lvlJc w:val="left"/>
      <w:pPr>
        <w:tabs>
          <w:tab w:val="num" w:pos="5650"/>
        </w:tabs>
        <w:ind w:left="5650" w:hanging="360"/>
      </w:pPr>
      <w:rPr>
        <w:rFonts w:ascii="Courier New" w:hAnsi="Courier New" w:cs="Courier New" w:hint="default"/>
      </w:rPr>
    </w:lvl>
    <w:lvl w:ilvl="5" w:tplc="08090005" w:tentative="1">
      <w:start w:val="1"/>
      <w:numFmt w:val="bullet"/>
      <w:lvlText w:val=""/>
      <w:lvlJc w:val="left"/>
      <w:pPr>
        <w:tabs>
          <w:tab w:val="num" w:pos="6370"/>
        </w:tabs>
        <w:ind w:left="6370" w:hanging="360"/>
      </w:pPr>
      <w:rPr>
        <w:rFonts w:ascii="Wingdings" w:hAnsi="Wingdings" w:hint="default"/>
      </w:rPr>
    </w:lvl>
    <w:lvl w:ilvl="6" w:tplc="08090001" w:tentative="1">
      <w:start w:val="1"/>
      <w:numFmt w:val="bullet"/>
      <w:lvlText w:val=""/>
      <w:lvlJc w:val="left"/>
      <w:pPr>
        <w:tabs>
          <w:tab w:val="num" w:pos="7090"/>
        </w:tabs>
        <w:ind w:left="7090" w:hanging="360"/>
      </w:pPr>
      <w:rPr>
        <w:rFonts w:ascii="Symbol" w:hAnsi="Symbol" w:hint="default"/>
      </w:rPr>
    </w:lvl>
    <w:lvl w:ilvl="7" w:tplc="08090003" w:tentative="1">
      <w:start w:val="1"/>
      <w:numFmt w:val="bullet"/>
      <w:lvlText w:val="o"/>
      <w:lvlJc w:val="left"/>
      <w:pPr>
        <w:tabs>
          <w:tab w:val="num" w:pos="7810"/>
        </w:tabs>
        <w:ind w:left="7810" w:hanging="360"/>
      </w:pPr>
      <w:rPr>
        <w:rFonts w:ascii="Courier New" w:hAnsi="Courier New" w:cs="Courier New" w:hint="default"/>
      </w:rPr>
    </w:lvl>
    <w:lvl w:ilvl="8" w:tplc="08090005" w:tentative="1">
      <w:start w:val="1"/>
      <w:numFmt w:val="bullet"/>
      <w:lvlText w:val=""/>
      <w:lvlJc w:val="left"/>
      <w:pPr>
        <w:tabs>
          <w:tab w:val="num" w:pos="8530"/>
        </w:tabs>
        <w:ind w:left="8530" w:hanging="360"/>
      </w:pPr>
      <w:rPr>
        <w:rFonts w:ascii="Wingdings" w:hAnsi="Wingdings" w:hint="default"/>
      </w:rPr>
    </w:lvl>
  </w:abstractNum>
  <w:abstractNum w:abstractNumId="19" w15:restartNumberingAfterBreak="0">
    <w:nsid w:val="71A7695C"/>
    <w:multiLevelType w:val="hybridMultilevel"/>
    <w:tmpl w:val="2814E936"/>
    <w:lvl w:ilvl="0" w:tplc="9BDE1F24">
      <w:start w:val="6"/>
      <w:numFmt w:val="decimal"/>
      <w:lvlText w:val="%1."/>
      <w:lvlJc w:val="left"/>
      <w:pPr>
        <w:ind w:left="2061" w:hanging="360"/>
      </w:pPr>
      <w:rPr>
        <w:rFonts w:hint="default"/>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20" w15:restartNumberingAfterBreak="0">
    <w:nsid w:val="7DBC5D4C"/>
    <w:multiLevelType w:val="hybridMultilevel"/>
    <w:tmpl w:val="DF684566"/>
    <w:lvl w:ilvl="0" w:tplc="04601B00">
      <w:start w:val="1"/>
      <w:numFmt w:val="bullet"/>
      <w:lvlText w:val=""/>
      <w:lvlJc w:val="left"/>
      <w:pPr>
        <w:tabs>
          <w:tab w:val="num" w:pos="2552"/>
        </w:tabs>
        <w:ind w:left="2552" w:hanging="360"/>
      </w:pPr>
      <w:rPr>
        <w:rFonts w:ascii="Symbol" w:hAnsi="Symbol" w:hint="default"/>
      </w:rPr>
    </w:lvl>
    <w:lvl w:ilvl="1" w:tplc="08090003">
      <w:start w:val="1"/>
      <w:numFmt w:val="bullet"/>
      <w:lvlText w:val="o"/>
      <w:lvlJc w:val="left"/>
      <w:pPr>
        <w:tabs>
          <w:tab w:val="num" w:pos="3272"/>
        </w:tabs>
        <w:ind w:left="3272" w:hanging="360"/>
      </w:pPr>
      <w:rPr>
        <w:rFonts w:ascii="Courier New" w:hAnsi="Courier New" w:cs="Courier New" w:hint="default"/>
      </w:rPr>
    </w:lvl>
    <w:lvl w:ilvl="2" w:tplc="08090005" w:tentative="1">
      <w:start w:val="1"/>
      <w:numFmt w:val="bullet"/>
      <w:lvlText w:val=""/>
      <w:lvlJc w:val="left"/>
      <w:pPr>
        <w:tabs>
          <w:tab w:val="num" w:pos="3992"/>
        </w:tabs>
        <w:ind w:left="3992" w:hanging="360"/>
      </w:pPr>
      <w:rPr>
        <w:rFonts w:ascii="Wingdings" w:hAnsi="Wingdings" w:hint="default"/>
      </w:rPr>
    </w:lvl>
    <w:lvl w:ilvl="3" w:tplc="08090001" w:tentative="1">
      <w:start w:val="1"/>
      <w:numFmt w:val="bullet"/>
      <w:lvlText w:val=""/>
      <w:lvlJc w:val="left"/>
      <w:pPr>
        <w:tabs>
          <w:tab w:val="num" w:pos="4712"/>
        </w:tabs>
        <w:ind w:left="4712" w:hanging="360"/>
      </w:pPr>
      <w:rPr>
        <w:rFonts w:ascii="Symbol" w:hAnsi="Symbol" w:hint="default"/>
      </w:rPr>
    </w:lvl>
    <w:lvl w:ilvl="4" w:tplc="08090003" w:tentative="1">
      <w:start w:val="1"/>
      <w:numFmt w:val="bullet"/>
      <w:lvlText w:val="o"/>
      <w:lvlJc w:val="left"/>
      <w:pPr>
        <w:tabs>
          <w:tab w:val="num" w:pos="5432"/>
        </w:tabs>
        <w:ind w:left="5432" w:hanging="360"/>
      </w:pPr>
      <w:rPr>
        <w:rFonts w:ascii="Courier New" w:hAnsi="Courier New" w:cs="Courier New" w:hint="default"/>
      </w:rPr>
    </w:lvl>
    <w:lvl w:ilvl="5" w:tplc="08090005" w:tentative="1">
      <w:start w:val="1"/>
      <w:numFmt w:val="bullet"/>
      <w:lvlText w:val=""/>
      <w:lvlJc w:val="left"/>
      <w:pPr>
        <w:tabs>
          <w:tab w:val="num" w:pos="6152"/>
        </w:tabs>
        <w:ind w:left="6152" w:hanging="360"/>
      </w:pPr>
      <w:rPr>
        <w:rFonts w:ascii="Wingdings" w:hAnsi="Wingdings" w:hint="default"/>
      </w:rPr>
    </w:lvl>
    <w:lvl w:ilvl="6" w:tplc="08090001" w:tentative="1">
      <w:start w:val="1"/>
      <w:numFmt w:val="bullet"/>
      <w:lvlText w:val=""/>
      <w:lvlJc w:val="left"/>
      <w:pPr>
        <w:tabs>
          <w:tab w:val="num" w:pos="6872"/>
        </w:tabs>
        <w:ind w:left="6872" w:hanging="360"/>
      </w:pPr>
      <w:rPr>
        <w:rFonts w:ascii="Symbol" w:hAnsi="Symbol" w:hint="default"/>
      </w:rPr>
    </w:lvl>
    <w:lvl w:ilvl="7" w:tplc="08090003" w:tentative="1">
      <w:start w:val="1"/>
      <w:numFmt w:val="bullet"/>
      <w:lvlText w:val="o"/>
      <w:lvlJc w:val="left"/>
      <w:pPr>
        <w:tabs>
          <w:tab w:val="num" w:pos="7592"/>
        </w:tabs>
        <w:ind w:left="7592" w:hanging="360"/>
      </w:pPr>
      <w:rPr>
        <w:rFonts w:ascii="Courier New" w:hAnsi="Courier New" w:cs="Courier New" w:hint="default"/>
      </w:rPr>
    </w:lvl>
    <w:lvl w:ilvl="8" w:tplc="08090005" w:tentative="1">
      <w:start w:val="1"/>
      <w:numFmt w:val="bullet"/>
      <w:lvlText w:val=""/>
      <w:lvlJc w:val="left"/>
      <w:pPr>
        <w:tabs>
          <w:tab w:val="num" w:pos="8312"/>
        </w:tabs>
        <w:ind w:left="8312" w:hanging="360"/>
      </w:pPr>
      <w:rPr>
        <w:rFonts w:ascii="Wingdings" w:hAnsi="Wingdings" w:hint="default"/>
      </w:rPr>
    </w:lvl>
  </w:abstractNum>
  <w:num w:numId="1" w16cid:durableId="1615476336">
    <w:abstractNumId w:val="3"/>
  </w:num>
  <w:num w:numId="2" w16cid:durableId="400098357">
    <w:abstractNumId w:val="20"/>
  </w:num>
  <w:num w:numId="3" w16cid:durableId="6294880">
    <w:abstractNumId w:val="12"/>
  </w:num>
  <w:num w:numId="4" w16cid:durableId="293289406">
    <w:abstractNumId w:val="10"/>
  </w:num>
  <w:num w:numId="5" w16cid:durableId="849418658">
    <w:abstractNumId w:val="18"/>
  </w:num>
  <w:num w:numId="6" w16cid:durableId="121551022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3433718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6981933">
    <w:abstractNumId w:val="13"/>
  </w:num>
  <w:num w:numId="9" w16cid:durableId="1251500097">
    <w:abstractNumId w:val="1"/>
  </w:num>
  <w:num w:numId="10" w16cid:durableId="791286865">
    <w:abstractNumId w:val="0"/>
  </w:num>
  <w:num w:numId="11" w16cid:durableId="1297376065">
    <w:abstractNumId w:val="8"/>
  </w:num>
  <w:num w:numId="12" w16cid:durableId="1611818552">
    <w:abstractNumId w:val="7"/>
  </w:num>
  <w:num w:numId="13" w16cid:durableId="384572810">
    <w:abstractNumId w:val="14"/>
  </w:num>
  <w:num w:numId="14" w16cid:durableId="57560082">
    <w:abstractNumId w:val="19"/>
  </w:num>
  <w:num w:numId="15" w16cid:durableId="1698115942">
    <w:abstractNumId w:val="4"/>
  </w:num>
  <w:num w:numId="16" w16cid:durableId="825323484">
    <w:abstractNumId w:val="5"/>
  </w:num>
  <w:num w:numId="17" w16cid:durableId="623535668">
    <w:abstractNumId w:val="2"/>
  </w:num>
  <w:num w:numId="18" w16cid:durableId="1614827113">
    <w:abstractNumId w:val="16"/>
  </w:num>
  <w:num w:numId="19" w16cid:durableId="322970092">
    <w:abstractNumId w:val="9"/>
  </w:num>
  <w:num w:numId="20" w16cid:durableId="604657593">
    <w:abstractNumId w:val="17"/>
  </w:num>
  <w:num w:numId="21" w16cid:durableId="1741900599">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AD9"/>
    <w:rsid w:val="00001412"/>
    <w:rsid w:val="00001C98"/>
    <w:rsid w:val="00007506"/>
    <w:rsid w:val="00011B87"/>
    <w:rsid w:val="00016CF8"/>
    <w:rsid w:val="00021B72"/>
    <w:rsid w:val="00027B2C"/>
    <w:rsid w:val="0003378F"/>
    <w:rsid w:val="00035BEF"/>
    <w:rsid w:val="00035F69"/>
    <w:rsid w:val="0004567A"/>
    <w:rsid w:val="000601C7"/>
    <w:rsid w:val="00063FB2"/>
    <w:rsid w:val="00070715"/>
    <w:rsid w:val="000711A5"/>
    <w:rsid w:val="000723CF"/>
    <w:rsid w:val="000731A1"/>
    <w:rsid w:val="00077002"/>
    <w:rsid w:val="00084486"/>
    <w:rsid w:val="00090B3C"/>
    <w:rsid w:val="000A7223"/>
    <w:rsid w:val="000B2889"/>
    <w:rsid w:val="000B3669"/>
    <w:rsid w:val="000B44F2"/>
    <w:rsid w:val="000B78E7"/>
    <w:rsid w:val="000C0B8E"/>
    <w:rsid w:val="000C3AD9"/>
    <w:rsid w:val="000D1EA5"/>
    <w:rsid w:val="000D387E"/>
    <w:rsid w:val="000E3760"/>
    <w:rsid w:val="000E5DB7"/>
    <w:rsid w:val="000E603B"/>
    <w:rsid w:val="000F2959"/>
    <w:rsid w:val="000F3AC2"/>
    <w:rsid w:val="000F54F8"/>
    <w:rsid w:val="001053C1"/>
    <w:rsid w:val="00111D5F"/>
    <w:rsid w:val="00115541"/>
    <w:rsid w:val="00116570"/>
    <w:rsid w:val="001217D0"/>
    <w:rsid w:val="00123566"/>
    <w:rsid w:val="00124A1C"/>
    <w:rsid w:val="00131400"/>
    <w:rsid w:val="00133D81"/>
    <w:rsid w:val="00134EB7"/>
    <w:rsid w:val="00137F22"/>
    <w:rsid w:val="0014466E"/>
    <w:rsid w:val="001527AF"/>
    <w:rsid w:val="00153912"/>
    <w:rsid w:val="0015709D"/>
    <w:rsid w:val="00163D2C"/>
    <w:rsid w:val="00165369"/>
    <w:rsid w:val="0017009B"/>
    <w:rsid w:val="0017244C"/>
    <w:rsid w:val="001B3519"/>
    <w:rsid w:val="001B5BD1"/>
    <w:rsid w:val="001C1B17"/>
    <w:rsid w:val="001C5C26"/>
    <w:rsid w:val="001D61C7"/>
    <w:rsid w:val="001D6460"/>
    <w:rsid w:val="001E0FB3"/>
    <w:rsid w:val="001E352D"/>
    <w:rsid w:val="001E3A1E"/>
    <w:rsid w:val="00211953"/>
    <w:rsid w:val="00213AB9"/>
    <w:rsid w:val="00220587"/>
    <w:rsid w:val="002305E3"/>
    <w:rsid w:val="00231092"/>
    <w:rsid w:val="002338C1"/>
    <w:rsid w:val="00235E32"/>
    <w:rsid w:val="0025134B"/>
    <w:rsid w:val="00254DE9"/>
    <w:rsid w:val="00255547"/>
    <w:rsid w:val="002625D8"/>
    <w:rsid w:val="00265F76"/>
    <w:rsid w:val="00272837"/>
    <w:rsid w:val="00274985"/>
    <w:rsid w:val="00280AD9"/>
    <w:rsid w:val="0028290C"/>
    <w:rsid w:val="002862D8"/>
    <w:rsid w:val="00290B21"/>
    <w:rsid w:val="002958D2"/>
    <w:rsid w:val="00295BA2"/>
    <w:rsid w:val="002A6DF6"/>
    <w:rsid w:val="002B0061"/>
    <w:rsid w:val="002D3837"/>
    <w:rsid w:val="002D503A"/>
    <w:rsid w:val="002D7D06"/>
    <w:rsid w:val="002E1F2B"/>
    <w:rsid w:val="002E4DD1"/>
    <w:rsid w:val="00300888"/>
    <w:rsid w:val="00311318"/>
    <w:rsid w:val="00311749"/>
    <w:rsid w:val="003125EA"/>
    <w:rsid w:val="003170EF"/>
    <w:rsid w:val="003179ED"/>
    <w:rsid w:val="0032013D"/>
    <w:rsid w:val="00330FBC"/>
    <w:rsid w:val="003375E6"/>
    <w:rsid w:val="003413A9"/>
    <w:rsid w:val="00343AD7"/>
    <w:rsid w:val="00345357"/>
    <w:rsid w:val="00345FAC"/>
    <w:rsid w:val="00352A38"/>
    <w:rsid w:val="00356631"/>
    <w:rsid w:val="003609FF"/>
    <w:rsid w:val="00361174"/>
    <w:rsid w:val="003636A3"/>
    <w:rsid w:val="003774A5"/>
    <w:rsid w:val="003802AB"/>
    <w:rsid w:val="00382AF5"/>
    <w:rsid w:val="00384C56"/>
    <w:rsid w:val="00384F2C"/>
    <w:rsid w:val="00386F9D"/>
    <w:rsid w:val="003904C2"/>
    <w:rsid w:val="00397E93"/>
    <w:rsid w:val="003A230D"/>
    <w:rsid w:val="003A2591"/>
    <w:rsid w:val="003B3C85"/>
    <w:rsid w:val="003B52E4"/>
    <w:rsid w:val="003B5666"/>
    <w:rsid w:val="003B6812"/>
    <w:rsid w:val="003B6A25"/>
    <w:rsid w:val="003D6077"/>
    <w:rsid w:val="003E1D07"/>
    <w:rsid w:val="003F2117"/>
    <w:rsid w:val="00400976"/>
    <w:rsid w:val="0040528C"/>
    <w:rsid w:val="00405E15"/>
    <w:rsid w:val="00412DE3"/>
    <w:rsid w:val="00422F43"/>
    <w:rsid w:val="00435920"/>
    <w:rsid w:val="004415DA"/>
    <w:rsid w:val="0045533A"/>
    <w:rsid w:val="00461B61"/>
    <w:rsid w:val="00474462"/>
    <w:rsid w:val="004823F1"/>
    <w:rsid w:val="00491592"/>
    <w:rsid w:val="00492978"/>
    <w:rsid w:val="0049550C"/>
    <w:rsid w:val="004A37CD"/>
    <w:rsid w:val="004A3DF7"/>
    <w:rsid w:val="004B4A08"/>
    <w:rsid w:val="004B7701"/>
    <w:rsid w:val="004D4B40"/>
    <w:rsid w:val="004D6E3B"/>
    <w:rsid w:val="004E2343"/>
    <w:rsid w:val="004E5353"/>
    <w:rsid w:val="004F07A9"/>
    <w:rsid w:val="004F5671"/>
    <w:rsid w:val="004F6A2A"/>
    <w:rsid w:val="00505F2B"/>
    <w:rsid w:val="00506FA5"/>
    <w:rsid w:val="00510F90"/>
    <w:rsid w:val="005142D1"/>
    <w:rsid w:val="005220E4"/>
    <w:rsid w:val="00526D13"/>
    <w:rsid w:val="00545F4D"/>
    <w:rsid w:val="00552442"/>
    <w:rsid w:val="0055334C"/>
    <w:rsid w:val="00553728"/>
    <w:rsid w:val="00564773"/>
    <w:rsid w:val="00571709"/>
    <w:rsid w:val="005746C1"/>
    <w:rsid w:val="00575344"/>
    <w:rsid w:val="00576F1F"/>
    <w:rsid w:val="005816F1"/>
    <w:rsid w:val="00584B3D"/>
    <w:rsid w:val="0059233A"/>
    <w:rsid w:val="00593371"/>
    <w:rsid w:val="005A1DD3"/>
    <w:rsid w:val="005A25B7"/>
    <w:rsid w:val="005A3DA7"/>
    <w:rsid w:val="005A497C"/>
    <w:rsid w:val="005A7272"/>
    <w:rsid w:val="005B1754"/>
    <w:rsid w:val="005B1953"/>
    <w:rsid w:val="005B3FF1"/>
    <w:rsid w:val="005D0DDF"/>
    <w:rsid w:val="005E3500"/>
    <w:rsid w:val="005E6730"/>
    <w:rsid w:val="006043CB"/>
    <w:rsid w:val="00605C38"/>
    <w:rsid w:val="006062DE"/>
    <w:rsid w:val="00612385"/>
    <w:rsid w:val="006207CE"/>
    <w:rsid w:val="0062216D"/>
    <w:rsid w:val="006259A8"/>
    <w:rsid w:val="0063314D"/>
    <w:rsid w:val="00651DCE"/>
    <w:rsid w:val="00663969"/>
    <w:rsid w:val="00663F12"/>
    <w:rsid w:val="00666B1A"/>
    <w:rsid w:val="00673F94"/>
    <w:rsid w:val="00681A95"/>
    <w:rsid w:val="006879B9"/>
    <w:rsid w:val="00695438"/>
    <w:rsid w:val="006A5678"/>
    <w:rsid w:val="006A6071"/>
    <w:rsid w:val="006C0E9B"/>
    <w:rsid w:val="006D14B9"/>
    <w:rsid w:val="006D4736"/>
    <w:rsid w:val="006E26A9"/>
    <w:rsid w:val="006E3B14"/>
    <w:rsid w:val="006F037F"/>
    <w:rsid w:val="006F29FF"/>
    <w:rsid w:val="006F4FB8"/>
    <w:rsid w:val="006F57C4"/>
    <w:rsid w:val="006F7204"/>
    <w:rsid w:val="006F7322"/>
    <w:rsid w:val="00706A7E"/>
    <w:rsid w:val="00713396"/>
    <w:rsid w:val="0071784A"/>
    <w:rsid w:val="00717F51"/>
    <w:rsid w:val="0072161F"/>
    <w:rsid w:val="00724FEB"/>
    <w:rsid w:val="007262BA"/>
    <w:rsid w:val="0072777E"/>
    <w:rsid w:val="00734745"/>
    <w:rsid w:val="007363B2"/>
    <w:rsid w:val="00736957"/>
    <w:rsid w:val="007540C8"/>
    <w:rsid w:val="00761C71"/>
    <w:rsid w:val="00764272"/>
    <w:rsid w:val="00782A08"/>
    <w:rsid w:val="00790459"/>
    <w:rsid w:val="007948DC"/>
    <w:rsid w:val="00797A1F"/>
    <w:rsid w:val="007A2B7E"/>
    <w:rsid w:val="007A5132"/>
    <w:rsid w:val="007A56A8"/>
    <w:rsid w:val="007A779F"/>
    <w:rsid w:val="007A7E5B"/>
    <w:rsid w:val="007B75B8"/>
    <w:rsid w:val="007B7F47"/>
    <w:rsid w:val="007C464E"/>
    <w:rsid w:val="007C7F44"/>
    <w:rsid w:val="007D2629"/>
    <w:rsid w:val="007D4531"/>
    <w:rsid w:val="007E396F"/>
    <w:rsid w:val="007F094B"/>
    <w:rsid w:val="007F5D0D"/>
    <w:rsid w:val="00801941"/>
    <w:rsid w:val="00826536"/>
    <w:rsid w:val="0084617A"/>
    <w:rsid w:val="00847F52"/>
    <w:rsid w:val="00856FE8"/>
    <w:rsid w:val="00860F9B"/>
    <w:rsid w:val="00870354"/>
    <w:rsid w:val="008705EE"/>
    <w:rsid w:val="00876F98"/>
    <w:rsid w:val="00882339"/>
    <w:rsid w:val="00885D99"/>
    <w:rsid w:val="00886468"/>
    <w:rsid w:val="008A0D4F"/>
    <w:rsid w:val="008A426B"/>
    <w:rsid w:val="008A56DA"/>
    <w:rsid w:val="008A6AB8"/>
    <w:rsid w:val="008A7A74"/>
    <w:rsid w:val="008B0257"/>
    <w:rsid w:val="008C120C"/>
    <w:rsid w:val="008D1C1B"/>
    <w:rsid w:val="008D2A7F"/>
    <w:rsid w:val="008E3B37"/>
    <w:rsid w:val="008E7110"/>
    <w:rsid w:val="008F20C2"/>
    <w:rsid w:val="008F2A9B"/>
    <w:rsid w:val="008F5A5A"/>
    <w:rsid w:val="00914CC1"/>
    <w:rsid w:val="00915717"/>
    <w:rsid w:val="00915AD3"/>
    <w:rsid w:val="009214B4"/>
    <w:rsid w:val="00923252"/>
    <w:rsid w:val="00930CAA"/>
    <w:rsid w:val="00931EC9"/>
    <w:rsid w:val="009350F9"/>
    <w:rsid w:val="0093517E"/>
    <w:rsid w:val="0094092D"/>
    <w:rsid w:val="0094366F"/>
    <w:rsid w:val="00944677"/>
    <w:rsid w:val="00946234"/>
    <w:rsid w:val="009544AD"/>
    <w:rsid w:val="00954FD0"/>
    <w:rsid w:val="0096169D"/>
    <w:rsid w:val="0096244A"/>
    <w:rsid w:val="00965F36"/>
    <w:rsid w:val="00974151"/>
    <w:rsid w:val="009779E4"/>
    <w:rsid w:val="00990BCE"/>
    <w:rsid w:val="00990BDB"/>
    <w:rsid w:val="009973AE"/>
    <w:rsid w:val="009A2880"/>
    <w:rsid w:val="009B1D44"/>
    <w:rsid w:val="009B2973"/>
    <w:rsid w:val="009D32EB"/>
    <w:rsid w:val="009D3A55"/>
    <w:rsid w:val="009D43C0"/>
    <w:rsid w:val="009F60D1"/>
    <w:rsid w:val="00A02F37"/>
    <w:rsid w:val="00A1119A"/>
    <w:rsid w:val="00A122A4"/>
    <w:rsid w:val="00A1445D"/>
    <w:rsid w:val="00A22125"/>
    <w:rsid w:val="00A22B88"/>
    <w:rsid w:val="00A4045F"/>
    <w:rsid w:val="00A42D34"/>
    <w:rsid w:val="00A459D1"/>
    <w:rsid w:val="00A47A61"/>
    <w:rsid w:val="00A70FBF"/>
    <w:rsid w:val="00A8520C"/>
    <w:rsid w:val="00A9271E"/>
    <w:rsid w:val="00A9700C"/>
    <w:rsid w:val="00A978DC"/>
    <w:rsid w:val="00AA5DC8"/>
    <w:rsid w:val="00AB1BF1"/>
    <w:rsid w:val="00AB1E58"/>
    <w:rsid w:val="00AB42B2"/>
    <w:rsid w:val="00AB4485"/>
    <w:rsid w:val="00AB5184"/>
    <w:rsid w:val="00AB6483"/>
    <w:rsid w:val="00AB6652"/>
    <w:rsid w:val="00AC133D"/>
    <w:rsid w:val="00AD4C94"/>
    <w:rsid w:val="00AD6908"/>
    <w:rsid w:val="00AE3F30"/>
    <w:rsid w:val="00AE5D6E"/>
    <w:rsid w:val="00AE66B1"/>
    <w:rsid w:val="00AF2D66"/>
    <w:rsid w:val="00AF4310"/>
    <w:rsid w:val="00B0609A"/>
    <w:rsid w:val="00B0618B"/>
    <w:rsid w:val="00B11426"/>
    <w:rsid w:val="00B40307"/>
    <w:rsid w:val="00B45591"/>
    <w:rsid w:val="00B466B5"/>
    <w:rsid w:val="00B4691A"/>
    <w:rsid w:val="00B52500"/>
    <w:rsid w:val="00B52E56"/>
    <w:rsid w:val="00B54204"/>
    <w:rsid w:val="00B60068"/>
    <w:rsid w:val="00B60537"/>
    <w:rsid w:val="00B63B21"/>
    <w:rsid w:val="00B674DE"/>
    <w:rsid w:val="00B75BE5"/>
    <w:rsid w:val="00B92F24"/>
    <w:rsid w:val="00BA756F"/>
    <w:rsid w:val="00BB4C39"/>
    <w:rsid w:val="00BC3F43"/>
    <w:rsid w:val="00BC534E"/>
    <w:rsid w:val="00BD685E"/>
    <w:rsid w:val="00BF69EE"/>
    <w:rsid w:val="00C11830"/>
    <w:rsid w:val="00C11ADD"/>
    <w:rsid w:val="00C13D00"/>
    <w:rsid w:val="00C161FA"/>
    <w:rsid w:val="00C206EA"/>
    <w:rsid w:val="00C213F6"/>
    <w:rsid w:val="00C328C2"/>
    <w:rsid w:val="00C347F0"/>
    <w:rsid w:val="00C44B0E"/>
    <w:rsid w:val="00C571BC"/>
    <w:rsid w:val="00C63E31"/>
    <w:rsid w:val="00C76094"/>
    <w:rsid w:val="00C83424"/>
    <w:rsid w:val="00C864AD"/>
    <w:rsid w:val="00C90756"/>
    <w:rsid w:val="00CA026B"/>
    <w:rsid w:val="00CA1FA3"/>
    <w:rsid w:val="00CA5D94"/>
    <w:rsid w:val="00CB11DE"/>
    <w:rsid w:val="00CB198C"/>
    <w:rsid w:val="00CB37FF"/>
    <w:rsid w:val="00CB393D"/>
    <w:rsid w:val="00CB6BB2"/>
    <w:rsid w:val="00CC3303"/>
    <w:rsid w:val="00CC65EB"/>
    <w:rsid w:val="00CD0AAE"/>
    <w:rsid w:val="00CD1DF3"/>
    <w:rsid w:val="00CD23B2"/>
    <w:rsid w:val="00CD712B"/>
    <w:rsid w:val="00CD7BF3"/>
    <w:rsid w:val="00CE167B"/>
    <w:rsid w:val="00CE3CBE"/>
    <w:rsid w:val="00CE681F"/>
    <w:rsid w:val="00D12A97"/>
    <w:rsid w:val="00D233DC"/>
    <w:rsid w:val="00D30D3B"/>
    <w:rsid w:val="00D30FA0"/>
    <w:rsid w:val="00D310F6"/>
    <w:rsid w:val="00D34EBE"/>
    <w:rsid w:val="00D37967"/>
    <w:rsid w:val="00D53DBF"/>
    <w:rsid w:val="00D53EC8"/>
    <w:rsid w:val="00D543BF"/>
    <w:rsid w:val="00D5516E"/>
    <w:rsid w:val="00D557BE"/>
    <w:rsid w:val="00D57058"/>
    <w:rsid w:val="00D75D81"/>
    <w:rsid w:val="00D8293B"/>
    <w:rsid w:val="00D836A9"/>
    <w:rsid w:val="00DA643C"/>
    <w:rsid w:val="00DB45E4"/>
    <w:rsid w:val="00DC2991"/>
    <w:rsid w:val="00DC32E9"/>
    <w:rsid w:val="00DC66E6"/>
    <w:rsid w:val="00DD561F"/>
    <w:rsid w:val="00DE6F1E"/>
    <w:rsid w:val="00DF7821"/>
    <w:rsid w:val="00E136C7"/>
    <w:rsid w:val="00E162EC"/>
    <w:rsid w:val="00E1741F"/>
    <w:rsid w:val="00E21995"/>
    <w:rsid w:val="00E30CC6"/>
    <w:rsid w:val="00E34EAA"/>
    <w:rsid w:val="00E3551D"/>
    <w:rsid w:val="00E35EF0"/>
    <w:rsid w:val="00E37C9E"/>
    <w:rsid w:val="00E4180A"/>
    <w:rsid w:val="00E61057"/>
    <w:rsid w:val="00E6183C"/>
    <w:rsid w:val="00E63CBB"/>
    <w:rsid w:val="00E71DB1"/>
    <w:rsid w:val="00E7585F"/>
    <w:rsid w:val="00E80D21"/>
    <w:rsid w:val="00E877A5"/>
    <w:rsid w:val="00E87A04"/>
    <w:rsid w:val="00EA0900"/>
    <w:rsid w:val="00EA1BA9"/>
    <w:rsid w:val="00EC1A6F"/>
    <w:rsid w:val="00EC7F2D"/>
    <w:rsid w:val="00ED10AD"/>
    <w:rsid w:val="00EE0D2C"/>
    <w:rsid w:val="00EF1BDD"/>
    <w:rsid w:val="00EF2764"/>
    <w:rsid w:val="00EF30A8"/>
    <w:rsid w:val="00EF3FB5"/>
    <w:rsid w:val="00EF5B13"/>
    <w:rsid w:val="00F24AA0"/>
    <w:rsid w:val="00F24BC3"/>
    <w:rsid w:val="00F32963"/>
    <w:rsid w:val="00F40EBF"/>
    <w:rsid w:val="00F46D3E"/>
    <w:rsid w:val="00F54A2D"/>
    <w:rsid w:val="00F553D4"/>
    <w:rsid w:val="00F621D6"/>
    <w:rsid w:val="00F636F4"/>
    <w:rsid w:val="00F72036"/>
    <w:rsid w:val="00F72210"/>
    <w:rsid w:val="00F77F33"/>
    <w:rsid w:val="00F87C67"/>
    <w:rsid w:val="00FA1E38"/>
    <w:rsid w:val="00FA3D78"/>
    <w:rsid w:val="00FB4F21"/>
    <w:rsid w:val="00FC58D3"/>
    <w:rsid w:val="00FD573D"/>
    <w:rsid w:val="00FD70FD"/>
    <w:rsid w:val="00FE3374"/>
    <w:rsid w:val="00FF0C35"/>
    <w:rsid w:val="00FF44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D70EB1"/>
  <w15:docId w15:val="{07D2F7EB-5823-4DEE-B697-BF8A27A39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0AD9"/>
    <w:rPr>
      <w:rFonts w:ascii="Arial" w:eastAsia="Times New Roman" w:hAnsi="Arial"/>
      <w:sz w:val="22"/>
      <w:lang w:eastAsia="en-US"/>
    </w:rPr>
  </w:style>
  <w:style w:type="paragraph" w:styleId="Heading1">
    <w:name w:val="heading 1"/>
    <w:basedOn w:val="Normal"/>
    <w:next w:val="Normal"/>
    <w:link w:val="Heading1Char"/>
    <w:qFormat/>
    <w:rsid w:val="00384C56"/>
    <w:pPr>
      <w:keepNext/>
      <w:keepLines/>
      <w:spacing w:before="480"/>
      <w:outlineLvl w:val="0"/>
    </w:pPr>
    <w:rPr>
      <w:b/>
      <w:bCs/>
      <w:sz w:val="26"/>
      <w:szCs w:val="28"/>
    </w:rPr>
  </w:style>
  <w:style w:type="paragraph" w:styleId="Heading2">
    <w:name w:val="heading 2"/>
    <w:basedOn w:val="Normal"/>
    <w:next w:val="Normal"/>
    <w:link w:val="Heading2Char"/>
    <w:unhideWhenUsed/>
    <w:qFormat/>
    <w:rsid w:val="00384C56"/>
    <w:pPr>
      <w:keepNext/>
      <w:keepLines/>
      <w:spacing w:before="200"/>
      <w:outlineLvl w:val="1"/>
    </w:pPr>
    <w:rPr>
      <w:b/>
      <w:bCs/>
      <w:sz w:val="24"/>
      <w:szCs w:val="26"/>
    </w:rPr>
  </w:style>
  <w:style w:type="paragraph" w:styleId="Heading3">
    <w:name w:val="heading 3"/>
    <w:basedOn w:val="Normal"/>
    <w:next w:val="Normal"/>
    <w:link w:val="Heading3Char"/>
    <w:qFormat/>
    <w:rsid w:val="00280AD9"/>
    <w:pPr>
      <w:keepNext/>
      <w:tabs>
        <w:tab w:val="num" w:pos="720"/>
      </w:tabs>
      <w:ind w:left="720" w:hanging="720"/>
      <w:jc w:val="center"/>
      <w:outlineLvl w:val="2"/>
    </w:pPr>
    <w:rPr>
      <w:b/>
      <w:bCs/>
      <w:sz w:val="24"/>
      <w:u w:val="single"/>
    </w:rPr>
  </w:style>
  <w:style w:type="paragraph" w:styleId="Heading4">
    <w:name w:val="heading 4"/>
    <w:basedOn w:val="Normal"/>
    <w:next w:val="Normal"/>
    <w:link w:val="Heading4Char"/>
    <w:qFormat/>
    <w:rsid w:val="00280AD9"/>
    <w:pPr>
      <w:keepNext/>
      <w:tabs>
        <w:tab w:val="num" w:pos="864"/>
      </w:tabs>
      <w:ind w:left="864" w:hanging="864"/>
      <w:jc w:val="center"/>
      <w:outlineLvl w:val="3"/>
    </w:pPr>
    <w:rPr>
      <w:sz w:val="24"/>
    </w:rPr>
  </w:style>
  <w:style w:type="paragraph" w:styleId="Heading5">
    <w:name w:val="heading 5"/>
    <w:basedOn w:val="Normal"/>
    <w:next w:val="Normal"/>
    <w:link w:val="Heading5Char"/>
    <w:qFormat/>
    <w:rsid w:val="00280AD9"/>
    <w:pPr>
      <w:tabs>
        <w:tab w:val="num" w:pos="1008"/>
      </w:tabs>
      <w:spacing w:before="240" w:after="60"/>
      <w:ind w:left="1008" w:hanging="1008"/>
      <w:outlineLvl w:val="4"/>
    </w:pPr>
    <w:rPr>
      <w:b/>
      <w:bCs/>
      <w:i/>
      <w:iCs/>
      <w:sz w:val="26"/>
      <w:szCs w:val="26"/>
    </w:rPr>
  </w:style>
  <w:style w:type="paragraph" w:styleId="Heading6">
    <w:name w:val="heading 6"/>
    <w:basedOn w:val="Normal"/>
    <w:next w:val="Normal"/>
    <w:link w:val="Heading6Char"/>
    <w:qFormat/>
    <w:rsid w:val="00280AD9"/>
    <w:pPr>
      <w:tabs>
        <w:tab w:val="num" w:pos="1152"/>
      </w:tabs>
      <w:spacing w:before="240" w:after="60"/>
      <w:ind w:left="1152" w:hanging="1152"/>
      <w:outlineLvl w:val="5"/>
    </w:pPr>
    <w:rPr>
      <w:rFonts w:ascii="Times New Roman" w:hAnsi="Times New Roman"/>
      <w:b/>
      <w:bCs/>
      <w:szCs w:val="22"/>
    </w:rPr>
  </w:style>
  <w:style w:type="paragraph" w:styleId="Heading7">
    <w:name w:val="heading 7"/>
    <w:basedOn w:val="Normal"/>
    <w:next w:val="Normal"/>
    <w:link w:val="Heading7Char"/>
    <w:qFormat/>
    <w:rsid w:val="00280AD9"/>
    <w:pPr>
      <w:tabs>
        <w:tab w:val="num" w:pos="1296"/>
      </w:tabs>
      <w:spacing w:before="240" w:after="60"/>
      <w:ind w:left="1296" w:hanging="1296"/>
      <w:outlineLvl w:val="6"/>
    </w:pPr>
    <w:rPr>
      <w:rFonts w:ascii="Times New Roman" w:hAnsi="Times New Roman"/>
      <w:sz w:val="24"/>
      <w:szCs w:val="24"/>
    </w:rPr>
  </w:style>
  <w:style w:type="paragraph" w:styleId="Heading8">
    <w:name w:val="heading 8"/>
    <w:basedOn w:val="Normal"/>
    <w:next w:val="Normal"/>
    <w:link w:val="Heading8Char"/>
    <w:qFormat/>
    <w:rsid w:val="00280AD9"/>
    <w:pPr>
      <w:tabs>
        <w:tab w:val="num" w:pos="1440"/>
      </w:tabs>
      <w:spacing w:before="240" w:after="60"/>
      <w:ind w:left="1440" w:hanging="1440"/>
      <w:outlineLvl w:val="7"/>
    </w:pPr>
    <w:rPr>
      <w:rFonts w:ascii="Times New Roman" w:hAnsi="Times New Roman"/>
      <w:i/>
      <w:iCs/>
      <w:sz w:val="24"/>
      <w:szCs w:val="24"/>
    </w:rPr>
  </w:style>
  <w:style w:type="paragraph" w:styleId="Heading9">
    <w:name w:val="heading 9"/>
    <w:basedOn w:val="Normal"/>
    <w:next w:val="Normal"/>
    <w:link w:val="Heading9Char"/>
    <w:qFormat/>
    <w:rsid w:val="00280AD9"/>
    <w:pPr>
      <w:tabs>
        <w:tab w:val="num" w:pos="1584"/>
      </w:tabs>
      <w:spacing w:before="240" w:after="60"/>
      <w:ind w:left="1584" w:hanging="1584"/>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84C56"/>
    <w:rPr>
      <w:rFonts w:ascii="Arial" w:eastAsia="Times New Roman" w:hAnsi="Arial" w:cs="Times New Roman"/>
      <w:b/>
      <w:bCs/>
      <w:sz w:val="26"/>
      <w:szCs w:val="28"/>
    </w:rPr>
  </w:style>
  <w:style w:type="character" w:customStyle="1" w:styleId="Heading2Char">
    <w:name w:val="Heading 2 Char"/>
    <w:link w:val="Heading2"/>
    <w:uiPriority w:val="9"/>
    <w:semiHidden/>
    <w:rsid w:val="00384C56"/>
    <w:rPr>
      <w:rFonts w:ascii="Arial" w:eastAsia="Times New Roman" w:hAnsi="Arial" w:cs="Times New Roman"/>
      <w:b/>
      <w:bCs/>
      <w:sz w:val="24"/>
      <w:szCs w:val="26"/>
    </w:rPr>
  </w:style>
  <w:style w:type="paragraph" w:styleId="Title">
    <w:name w:val="Title"/>
    <w:basedOn w:val="Normal"/>
    <w:next w:val="Normal"/>
    <w:link w:val="TitleChar"/>
    <w:uiPriority w:val="10"/>
    <w:qFormat/>
    <w:rsid w:val="00384C56"/>
    <w:pPr>
      <w:pBdr>
        <w:bottom w:val="single" w:sz="8" w:space="4" w:color="4F81BD"/>
      </w:pBdr>
      <w:spacing w:after="300"/>
      <w:contextualSpacing/>
    </w:pPr>
    <w:rPr>
      <w:spacing w:val="5"/>
      <w:kern w:val="28"/>
      <w:sz w:val="52"/>
      <w:szCs w:val="52"/>
    </w:rPr>
  </w:style>
  <w:style w:type="character" w:customStyle="1" w:styleId="TitleChar">
    <w:name w:val="Title Char"/>
    <w:link w:val="Title"/>
    <w:uiPriority w:val="10"/>
    <w:rsid w:val="00384C56"/>
    <w:rPr>
      <w:rFonts w:ascii="Arial" w:eastAsia="Times New Roman" w:hAnsi="Arial" w:cs="Times New Roman"/>
      <w:spacing w:val="5"/>
      <w:kern w:val="28"/>
      <w:sz w:val="52"/>
      <w:szCs w:val="52"/>
    </w:rPr>
  </w:style>
  <w:style w:type="paragraph" w:styleId="Subtitle">
    <w:name w:val="Subtitle"/>
    <w:basedOn w:val="Normal"/>
    <w:next w:val="Normal"/>
    <w:link w:val="SubtitleChar"/>
    <w:uiPriority w:val="11"/>
    <w:qFormat/>
    <w:rsid w:val="00384C56"/>
    <w:pPr>
      <w:numPr>
        <w:ilvl w:val="1"/>
      </w:numPr>
    </w:pPr>
    <w:rPr>
      <w:i/>
      <w:iCs/>
      <w:spacing w:val="15"/>
      <w:szCs w:val="24"/>
    </w:rPr>
  </w:style>
  <w:style w:type="character" w:customStyle="1" w:styleId="SubtitleChar">
    <w:name w:val="Subtitle Char"/>
    <w:link w:val="Subtitle"/>
    <w:uiPriority w:val="11"/>
    <w:rsid w:val="00384C56"/>
    <w:rPr>
      <w:rFonts w:ascii="Arial" w:eastAsia="Times New Roman" w:hAnsi="Arial" w:cs="Times New Roman"/>
      <w:i/>
      <w:iCs/>
      <w:spacing w:val="15"/>
      <w:szCs w:val="24"/>
    </w:rPr>
  </w:style>
  <w:style w:type="character" w:styleId="SubtleEmphasis">
    <w:name w:val="Subtle Emphasis"/>
    <w:uiPriority w:val="19"/>
    <w:qFormat/>
    <w:rsid w:val="00384C56"/>
    <w:rPr>
      <w:i/>
      <w:iCs/>
      <w:color w:val="auto"/>
    </w:rPr>
  </w:style>
  <w:style w:type="character" w:styleId="IntenseEmphasis">
    <w:name w:val="Intense Emphasis"/>
    <w:uiPriority w:val="21"/>
    <w:qFormat/>
    <w:rsid w:val="00384C56"/>
    <w:rPr>
      <w:b/>
      <w:bCs/>
      <w:i/>
      <w:iCs/>
      <w:color w:val="auto"/>
    </w:rPr>
  </w:style>
  <w:style w:type="paragraph" w:styleId="IntenseQuote">
    <w:name w:val="Intense Quote"/>
    <w:basedOn w:val="Normal"/>
    <w:next w:val="Normal"/>
    <w:link w:val="IntenseQuoteChar"/>
    <w:uiPriority w:val="30"/>
    <w:qFormat/>
    <w:rsid w:val="00384C56"/>
    <w:pPr>
      <w:pBdr>
        <w:bottom w:val="single" w:sz="4" w:space="4" w:color="4F81BD"/>
      </w:pBdr>
      <w:spacing w:before="200" w:after="280"/>
      <w:ind w:left="936" w:right="936"/>
    </w:pPr>
    <w:rPr>
      <w:b/>
      <w:bCs/>
      <w:i/>
      <w:iCs/>
      <w:color w:val="000000"/>
    </w:rPr>
  </w:style>
  <w:style w:type="character" w:customStyle="1" w:styleId="IntenseQuoteChar">
    <w:name w:val="Intense Quote Char"/>
    <w:link w:val="IntenseQuote"/>
    <w:uiPriority w:val="30"/>
    <w:rsid w:val="00384C56"/>
    <w:rPr>
      <w:rFonts w:ascii="Arial" w:hAnsi="Arial"/>
      <w:b/>
      <w:bCs/>
      <w:i/>
      <w:iCs/>
      <w:color w:val="000000"/>
    </w:rPr>
  </w:style>
  <w:style w:type="character" w:styleId="SubtleReference">
    <w:name w:val="Subtle Reference"/>
    <w:uiPriority w:val="31"/>
    <w:qFormat/>
    <w:rsid w:val="00384C56"/>
    <w:rPr>
      <w:smallCaps/>
      <w:color w:val="auto"/>
      <w:u w:val="single"/>
    </w:rPr>
  </w:style>
  <w:style w:type="character" w:styleId="IntenseReference">
    <w:name w:val="Intense Reference"/>
    <w:uiPriority w:val="32"/>
    <w:qFormat/>
    <w:rsid w:val="00384C56"/>
    <w:rPr>
      <w:b/>
      <w:bCs/>
      <w:smallCaps/>
      <w:color w:val="auto"/>
      <w:spacing w:val="5"/>
      <w:u w:val="single"/>
    </w:rPr>
  </w:style>
  <w:style w:type="character" w:customStyle="1" w:styleId="Heading3Char">
    <w:name w:val="Heading 3 Char"/>
    <w:link w:val="Heading3"/>
    <w:rsid w:val="00280AD9"/>
    <w:rPr>
      <w:rFonts w:ascii="Arial" w:eastAsia="Times New Roman" w:hAnsi="Arial" w:cs="Times New Roman"/>
      <w:b/>
      <w:bCs/>
      <w:sz w:val="24"/>
      <w:szCs w:val="20"/>
      <w:u w:val="single"/>
    </w:rPr>
  </w:style>
  <w:style w:type="character" w:customStyle="1" w:styleId="Heading4Char">
    <w:name w:val="Heading 4 Char"/>
    <w:link w:val="Heading4"/>
    <w:rsid w:val="00280AD9"/>
    <w:rPr>
      <w:rFonts w:ascii="Arial" w:eastAsia="Times New Roman" w:hAnsi="Arial" w:cs="Times New Roman"/>
      <w:sz w:val="24"/>
      <w:szCs w:val="20"/>
    </w:rPr>
  </w:style>
  <w:style w:type="character" w:customStyle="1" w:styleId="Heading5Char">
    <w:name w:val="Heading 5 Char"/>
    <w:link w:val="Heading5"/>
    <w:rsid w:val="00280AD9"/>
    <w:rPr>
      <w:rFonts w:ascii="Arial" w:eastAsia="Times New Roman" w:hAnsi="Arial" w:cs="Times New Roman"/>
      <w:b/>
      <w:bCs/>
      <w:i/>
      <w:iCs/>
      <w:sz w:val="26"/>
      <w:szCs w:val="26"/>
    </w:rPr>
  </w:style>
  <w:style w:type="character" w:customStyle="1" w:styleId="Heading6Char">
    <w:name w:val="Heading 6 Char"/>
    <w:link w:val="Heading6"/>
    <w:rsid w:val="00280AD9"/>
    <w:rPr>
      <w:rFonts w:ascii="Times New Roman" w:eastAsia="Times New Roman" w:hAnsi="Times New Roman" w:cs="Times New Roman"/>
      <w:b/>
      <w:bCs/>
    </w:rPr>
  </w:style>
  <w:style w:type="character" w:customStyle="1" w:styleId="Heading7Char">
    <w:name w:val="Heading 7 Char"/>
    <w:link w:val="Heading7"/>
    <w:rsid w:val="00280AD9"/>
    <w:rPr>
      <w:rFonts w:ascii="Times New Roman" w:eastAsia="Times New Roman" w:hAnsi="Times New Roman" w:cs="Times New Roman"/>
      <w:sz w:val="24"/>
      <w:szCs w:val="24"/>
    </w:rPr>
  </w:style>
  <w:style w:type="character" w:customStyle="1" w:styleId="Heading8Char">
    <w:name w:val="Heading 8 Char"/>
    <w:link w:val="Heading8"/>
    <w:rsid w:val="00280AD9"/>
    <w:rPr>
      <w:rFonts w:ascii="Times New Roman" w:eastAsia="Times New Roman" w:hAnsi="Times New Roman" w:cs="Times New Roman"/>
      <w:i/>
      <w:iCs/>
      <w:sz w:val="24"/>
      <w:szCs w:val="24"/>
    </w:rPr>
  </w:style>
  <w:style w:type="character" w:customStyle="1" w:styleId="Heading9Char">
    <w:name w:val="Heading 9 Char"/>
    <w:link w:val="Heading9"/>
    <w:rsid w:val="00280AD9"/>
    <w:rPr>
      <w:rFonts w:ascii="Arial" w:eastAsia="Times New Roman" w:hAnsi="Arial" w:cs="Arial"/>
    </w:rPr>
  </w:style>
  <w:style w:type="paragraph" w:styleId="BodyText">
    <w:name w:val="Body Text"/>
    <w:basedOn w:val="Normal"/>
    <w:link w:val="BodyTextChar"/>
    <w:rsid w:val="00280AD9"/>
    <w:pPr>
      <w:jc w:val="both"/>
    </w:pPr>
    <w:rPr>
      <w:sz w:val="24"/>
    </w:rPr>
  </w:style>
  <w:style w:type="character" w:customStyle="1" w:styleId="BodyTextChar">
    <w:name w:val="Body Text Char"/>
    <w:link w:val="BodyText"/>
    <w:rsid w:val="00280AD9"/>
    <w:rPr>
      <w:rFonts w:ascii="Arial" w:eastAsia="Times New Roman" w:hAnsi="Arial" w:cs="Times New Roman"/>
      <w:sz w:val="24"/>
      <w:szCs w:val="20"/>
    </w:rPr>
  </w:style>
  <w:style w:type="paragraph" w:styleId="BodyTextIndent2">
    <w:name w:val="Body Text Indent 2"/>
    <w:basedOn w:val="Normal"/>
    <w:link w:val="BodyTextIndent2Char"/>
    <w:rsid w:val="00280AD9"/>
    <w:pPr>
      <w:ind w:left="720"/>
      <w:jc w:val="both"/>
    </w:pPr>
    <w:rPr>
      <w:sz w:val="24"/>
    </w:rPr>
  </w:style>
  <w:style w:type="character" w:customStyle="1" w:styleId="BodyTextIndent2Char">
    <w:name w:val="Body Text Indent 2 Char"/>
    <w:link w:val="BodyTextIndent2"/>
    <w:rsid w:val="00280AD9"/>
    <w:rPr>
      <w:rFonts w:ascii="Arial" w:eastAsia="Times New Roman" w:hAnsi="Arial" w:cs="Times New Roman"/>
      <w:sz w:val="24"/>
      <w:szCs w:val="20"/>
    </w:rPr>
  </w:style>
  <w:style w:type="paragraph" w:styleId="Header">
    <w:name w:val="header"/>
    <w:basedOn w:val="Normal"/>
    <w:link w:val="HeaderChar"/>
    <w:rsid w:val="00280AD9"/>
    <w:pPr>
      <w:tabs>
        <w:tab w:val="center" w:pos="4153"/>
        <w:tab w:val="right" w:pos="8306"/>
      </w:tabs>
    </w:pPr>
  </w:style>
  <w:style w:type="character" w:customStyle="1" w:styleId="HeaderChar">
    <w:name w:val="Header Char"/>
    <w:link w:val="Header"/>
    <w:rsid w:val="00280AD9"/>
    <w:rPr>
      <w:rFonts w:ascii="Arial" w:eastAsia="Times New Roman" w:hAnsi="Arial" w:cs="Times New Roman"/>
      <w:szCs w:val="20"/>
    </w:rPr>
  </w:style>
  <w:style w:type="paragraph" w:styleId="Footer">
    <w:name w:val="footer"/>
    <w:basedOn w:val="Normal"/>
    <w:link w:val="FooterChar"/>
    <w:rsid w:val="00280AD9"/>
    <w:pPr>
      <w:tabs>
        <w:tab w:val="center" w:pos="4153"/>
        <w:tab w:val="right" w:pos="8306"/>
      </w:tabs>
    </w:pPr>
  </w:style>
  <w:style w:type="character" w:customStyle="1" w:styleId="FooterChar">
    <w:name w:val="Footer Char"/>
    <w:link w:val="Footer"/>
    <w:rsid w:val="00280AD9"/>
    <w:rPr>
      <w:rFonts w:ascii="Arial" w:eastAsia="Times New Roman" w:hAnsi="Arial" w:cs="Times New Roman"/>
      <w:szCs w:val="20"/>
    </w:rPr>
  </w:style>
  <w:style w:type="character" w:styleId="PageNumber">
    <w:name w:val="page number"/>
    <w:basedOn w:val="DefaultParagraphFont"/>
    <w:rsid w:val="00280AD9"/>
  </w:style>
  <w:style w:type="paragraph" w:styleId="BodyText2">
    <w:name w:val="Body Text 2"/>
    <w:basedOn w:val="Normal"/>
    <w:link w:val="BodyText2Char"/>
    <w:rsid w:val="00280AD9"/>
    <w:pPr>
      <w:jc w:val="both"/>
    </w:pPr>
  </w:style>
  <w:style w:type="character" w:customStyle="1" w:styleId="BodyText2Char">
    <w:name w:val="Body Text 2 Char"/>
    <w:link w:val="BodyText2"/>
    <w:rsid w:val="00280AD9"/>
    <w:rPr>
      <w:rFonts w:ascii="Arial" w:eastAsia="Times New Roman" w:hAnsi="Arial" w:cs="Times New Roman"/>
      <w:szCs w:val="20"/>
    </w:rPr>
  </w:style>
  <w:style w:type="paragraph" w:styleId="ListParagraph">
    <w:name w:val="List Paragraph"/>
    <w:basedOn w:val="Normal"/>
    <w:uiPriority w:val="34"/>
    <w:qFormat/>
    <w:rsid w:val="00280AD9"/>
    <w:pPr>
      <w:ind w:left="720"/>
    </w:pPr>
  </w:style>
  <w:style w:type="character" w:styleId="Hyperlink">
    <w:name w:val="Hyperlink"/>
    <w:uiPriority w:val="99"/>
    <w:unhideWhenUsed/>
    <w:rsid w:val="001E3A1E"/>
    <w:rPr>
      <w:color w:val="0000FF"/>
      <w:u w:val="single"/>
    </w:rPr>
  </w:style>
  <w:style w:type="paragraph" w:customStyle="1" w:styleId="DfESBullets">
    <w:name w:val="DfESBullets"/>
    <w:basedOn w:val="Normal"/>
    <w:rsid w:val="001E3A1E"/>
    <w:pPr>
      <w:numPr>
        <w:numId w:val="6"/>
      </w:numPr>
      <w:overflowPunct w:val="0"/>
      <w:autoSpaceDE w:val="0"/>
      <w:autoSpaceDN w:val="0"/>
      <w:spacing w:after="240"/>
    </w:pPr>
    <w:rPr>
      <w:rFonts w:eastAsia="Calibri" w:cs="Arial"/>
      <w:sz w:val="24"/>
      <w:szCs w:val="24"/>
      <w:lang w:eastAsia="en-GB"/>
    </w:rPr>
  </w:style>
  <w:style w:type="paragraph" w:customStyle="1" w:styleId="DfESOutNumbered">
    <w:name w:val="DfESOutNumbered"/>
    <w:basedOn w:val="Normal"/>
    <w:rsid w:val="001E3A1E"/>
    <w:pPr>
      <w:numPr>
        <w:numId w:val="7"/>
      </w:numPr>
      <w:overflowPunct w:val="0"/>
      <w:autoSpaceDE w:val="0"/>
      <w:autoSpaceDN w:val="0"/>
      <w:spacing w:after="240"/>
    </w:pPr>
    <w:rPr>
      <w:rFonts w:eastAsia="Calibri" w:cs="Arial"/>
      <w:sz w:val="24"/>
      <w:szCs w:val="24"/>
      <w:lang w:eastAsia="en-GB"/>
    </w:rPr>
  </w:style>
  <w:style w:type="paragraph" w:customStyle="1" w:styleId="Default">
    <w:name w:val="Default"/>
    <w:rsid w:val="00946234"/>
    <w:pPr>
      <w:widowControl w:val="0"/>
      <w:autoSpaceDE w:val="0"/>
      <w:autoSpaceDN w:val="0"/>
      <w:adjustRightInd w:val="0"/>
    </w:pPr>
    <w:rPr>
      <w:rFonts w:ascii="Arial" w:eastAsia="Times New Roman" w:hAnsi="Arial" w:cs="Arial"/>
      <w:color w:val="000000"/>
      <w:sz w:val="24"/>
      <w:szCs w:val="24"/>
    </w:rPr>
  </w:style>
  <w:style w:type="paragraph" w:styleId="BalloonText">
    <w:name w:val="Balloon Text"/>
    <w:basedOn w:val="Normal"/>
    <w:link w:val="BalloonTextChar"/>
    <w:uiPriority w:val="99"/>
    <w:semiHidden/>
    <w:unhideWhenUsed/>
    <w:rsid w:val="001C5C26"/>
    <w:rPr>
      <w:rFonts w:ascii="Tahoma" w:hAnsi="Tahoma" w:cs="Tahoma"/>
      <w:sz w:val="16"/>
      <w:szCs w:val="16"/>
    </w:rPr>
  </w:style>
  <w:style w:type="character" w:customStyle="1" w:styleId="BalloonTextChar">
    <w:name w:val="Balloon Text Char"/>
    <w:link w:val="BalloonText"/>
    <w:uiPriority w:val="99"/>
    <w:semiHidden/>
    <w:rsid w:val="001C5C26"/>
    <w:rPr>
      <w:rFonts w:ascii="Tahoma" w:eastAsia="Times New Roman" w:hAnsi="Tahoma" w:cs="Tahoma"/>
      <w:sz w:val="16"/>
      <w:szCs w:val="16"/>
      <w:lang w:eastAsia="en-US"/>
    </w:rPr>
  </w:style>
  <w:style w:type="paragraph" w:styleId="NoSpacing">
    <w:name w:val="No Spacing"/>
    <w:uiPriority w:val="1"/>
    <w:qFormat/>
    <w:rsid w:val="00F24BC3"/>
    <w:rPr>
      <w:rFonts w:ascii="Arial" w:eastAsia="Times New Roman" w:hAnsi="Arial"/>
      <w:sz w:val="22"/>
      <w:lang w:eastAsia="en-US"/>
    </w:rPr>
  </w:style>
  <w:style w:type="table" w:styleId="TableGridLight">
    <w:name w:val="Grid Table Light"/>
    <w:basedOn w:val="TableNormal"/>
    <w:uiPriority w:val="40"/>
    <w:rsid w:val="00001C9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990B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526D13"/>
    <w:pPr>
      <w:widowControl w:val="0"/>
      <w:autoSpaceDE w:val="0"/>
      <w:autoSpaceDN w:val="0"/>
    </w:pPr>
    <w:rPr>
      <w:rFonts w:eastAsia="Arial" w:cs="Arial"/>
      <w:szCs w:val="22"/>
      <w:lang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4344926">
      <w:bodyDiv w:val="1"/>
      <w:marLeft w:val="0"/>
      <w:marRight w:val="0"/>
      <w:marTop w:val="0"/>
      <w:marBottom w:val="0"/>
      <w:divBdr>
        <w:top w:val="none" w:sz="0" w:space="0" w:color="auto"/>
        <w:left w:val="none" w:sz="0" w:space="0" w:color="auto"/>
        <w:bottom w:val="none" w:sz="0" w:space="0" w:color="auto"/>
        <w:right w:val="none" w:sz="0" w:space="0" w:color="auto"/>
      </w:divBdr>
      <w:divsChild>
        <w:div w:id="1309089649">
          <w:marLeft w:val="0"/>
          <w:marRight w:val="0"/>
          <w:marTop w:val="0"/>
          <w:marBottom w:val="0"/>
          <w:divBdr>
            <w:top w:val="none" w:sz="0" w:space="0" w:color="auto"/>
            <w:left w:val="none" w:sz="0" w:space="0" w:color="auto"/>
            <w:bottom w:val="none" w:sz="0" w:space="0" w:color="auto"/>
            <w:right w:val="none" w:sz="0" w:space="0" w:color="auto"/>
          </w:divBdr>
          <w:divsChild>
            <w:div w:id="709648750">
              <w:marLeft w:val="-3075"/>
              <w:marRight w:val="0"/>
              <w:marTop w:val="0"/>
              <w:marBottom w:val="0"/>
              <w:divBdr>
                <w:top w:val="none" w:sz="0" w:space="0" w:color="auto"/>
                <w:left w:val="none" w:sz="0" w:space="0" w:color="auto"/>
                <w:bottom w:val="none" w:sz="0" w:space="0" w:color="auto"/>
                <w:right w:val="none" w:sz="0" w:space="0" w:color="auto"/>
              </w:divBdr>
              <w:divsChild>
                <w:div w:id="1770270631">
                  <w:marLeft w:val="3075"/>
                  <w:marRight w:val="0"/>
                  <w:marTop w:val="0"/>
                  <w:marBottom w:val="0"/>
                  <w:divBdr>
                    <w:top w:val="none" w:sz="0" w:space="0" w:color="auto"/>
                    <w:left w:val="none" w:sz="0" w:space="0" w:color="auto"/>
                    <w:bottom w:val="none" w:sz="0" w:space="0" w:color="auto"/>
                    <w:right w:val="none" w:sz="0" w:space="0" w:color="auto"/>
                  </w:divBdr>
                  <w:divsChild>
                    <w:div w:id="894126638">
                      <w:marLeft w:val="0"/>
                      <w:marRight w:val="0"/>
                      <w:marTop w:val="0"/>
                      <w:marBottom w:val="0"/>
                      <w:divBdr>
                        <w:top w:val="none" w:sz="0" w:space="0" w:color="auto"/>
                        <w:left w:val="none" w:sz="0" w:space="0" w:color="auto"/>
                        <w:bottom w:val="none" w:sz="0" w:space="0" w:color="auto"/>
                        <w:right w:val="none" w:sz="0" w:space="0" w:color="auto"/>
                      </w:divBdr>
                      <w:divsChild>
                        <w:div w:id="1690062871">
                          <w:marLeft w:val="-2550"/>
                          <w:marRight w:val="0"/>
                          <w:marTop w:val="0"/>
                          <w:marBottom w:val="0"/>
                          <w:divBdr>
                            <w:top w:val="none" w:sz="0" w:space="0" w:color="auto"/>
                            <w:left w:val="none" w:sz="0" w:space="0" w:color="auto"/>
                            <w:bottom w:val="none" w:sz="0" w:space="0" w:color="auto"/>
                            <w:right w:val="none" w:sz="0" w:space="0" w:color="auto"/>
                          </w:divBdr>
                          <w:divsChild>
                            <w:div w:id="1815175978">
                              <w:marLeft w:val="2550"/>
                              <w:marRight w:val="0"/>
                              <w:marTop w:val="0"/>
                              <w:marBottom w:val="0"/>
                              <w:divBdr>
                                <w:top w:val="none" w:sz="0" w:space="0" w:color="auto"/>
                                <w:left w:val="none" w:sz="0" w:space="0" w:color="auto"/>
                                <w:bottom w:val="none" w:sz="0" w:space="0" w:color="auto"/>
                                <w:right w:val="none" w:sz="0" w:space="0" w:color="auto"/>
                              </w:divBdr>
                              <w:divsChild>
                                <w:div w:id="1418210920">
                                  <w:marLeft w:val="3150"/>
                                  <w:marRight w:val="0"/>
                                  <w:marTop w:val="0"/>
                                  <w:marBottom w:val="0"/>
                                  <w:divBdr>
                                    <w:top w:val="none" w:sz="0" w:space="0" w:color="auto"/>
                                    <w:left w:val="none" w:sz="0" w:space="0" w:color="auto"/>
                                    <w:bottom w:val="none" w:sz="0" w:space="0" w:color="auto"/>
                                    <w:right w:val="none" w:sz="0" w:space="0" w:color="auto"/>
                                  </w:divBdr>
                                  <w:divsChild>
                                    <w:div w:id="1649895143">
                                      <w:marLeft w:val="0"/>
                                      <w:marRight w:val="0"/>
                                      <w:marTop w:val="0"/>
                                      <w:marBottom w:val="0"/>
                                      <w:divBdr>
                                        <w:top w:val="none" w:sz="0" w:space="0" w:color="auto"/>
                                        <w:left w:val="none" w:sz="0" w:space="0" w:color="auto"/>
                                        <w:bottom w:val="none" w:sz="0" w:space="0" w:color="auto"/>
                                        <w:right w:val="none" w:sz="0" w:space="0" w:color="auto"/>
                                      </w:divBdr>
                                      <w:divsChild>
                                        <w:div w:id="21315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7671858">
      <w:bodyDiv w:val="1"/>
      <w:marLeft w:val="0"/>
      <w:marRight w:val="0"/>
      <w:marTop w:val="0"/>
      <w:marBottom w:val="0"/>
      <w:divBdr>
        <w:top w:val="none" w:sz="0" w:space="0" w:color="auto"/>
        <w:left w:val="none" w:sz="0" w:space="0" w:color="auto"/>
        <w:bottom w:val="none" w:sz="0" w:space="0" w:color="auto"/>
        <w:right w:val="none" w:sz="0" w:space="0" w:color="auto"/>
      </w:divBdr>
    </w:div>
    <w:div w:id="1432706726">
      <w:bodyDiv w:val="1"/>
      <w:marLeft w:val="0"/>
      <w:marRight w:val="0"/>
      <w:marTop w:val="0"/>
      <w:marBottom w:val="0"/>
      <w:divBdr>
        <w:top w:val="none" w:sz="0" w:space="0" w:color="auto"/>
        <w:left w:val="none" w:sz="0" w:space="0" w:color="auto"/>
        <w:bottom w:val="none" w:sz="0" w:space="0" w:color="auto"/>
        <w:right w:val="none" w:sz="0" w:space="0" w:color="auto"/>
      </w:divBdr>
    </w:div>
    <w:div w:id="1582444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a9e48453-823e-42a4-a015-6bcb7fba9966">
      <UserInfo>
        <DisplayName>Karen Milne</DisplayName>
        <AccountId>23</AccountId>
        <AccountType/>
      </UserInfo>
      <UserInfo>
        <DisplayName>Sharon Finlay</DisplayName>
        <AccountId>17</AccountId>
        <AccountType/>
      </UserInfo>
      <UserInfo>
        <DisplayName>Julie Hird</DisplayName>
        <AccountId>13</AccountId>
        <AccountType/>
      </UserInfo>
    </SharedWithUsers>
    <lcf76f155ced4ddcb4097134ff3c332f xmlns="a51116f8-8f82-4358-968d-99f1069e310b">
      <Terms xmlns="http://schemas.microsoft.com/office/infopath/2007/PartnerControls"/>
    </lcf76f155ced4ddcb4097134ff3c332f>
    <TaxCatchAll xmlns="49ac9dbf-2aed-4fab-bd45-663247675ba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20" ma:contentTypeDescription="Create a new document." ma:contentTypeScope="" ma:versionID="3923dc9630c38a6a425cdbb4484eb33f">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c6c25f100ab75facf8f25e6834729fbf"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683EF2-5266-491F-AD4C-BFD4A09E4952}">
  <ds:schemaRefs>
    <ds:schemaRef ds:uri="http://schemas.openxmlformats.org/officeDocument/2006/bibliography"/>
  </ds:schemaRefs>
</ds:datastoreItem>
</file>

<file path=customXml/itemProps2.xml><?xml version="1.0" encoding="utf-8"?>
<ds:datastoreItem xmlns:ds="http://schemas.openxmlformats.org/officeDocument/2006/customXml" ds:itemID="{BF2F932E-7D2F-48DC-9A2A-FA7D98E29246}">
  <ds:schemaRefs>
    <ds:schemaRef ds:uri="http://schemas.microsoft.com/office/2006/metadata/properties"/>
    <ds:schemaRef ds:uri="http://schemas.microsoft.com/office/infopath/2007/PartnerControls"/>
    <ds:schemaRef ds:uri="http://schemas.microsoft.com/sharepoint/v3"/>
    <ds:schemaRef ds:uri="a9e48453-823e-42a4-a015-6bcb7fba9966"/>
    <ds:schemaRef ds:uri="a51116f8-8f82-4358-968d-99f1069e310b"/>
    <ds:schemaRef ds:uri="49ac9dbf-2aed-4fab-bd45-663247675ba6"/>
  </ds:schemaRefs>
</ds:datastoreItem>
</file>

<file path=customXml/itemProps3.xml><?xml version="1.0" encoding="utf-8"?>
<ds:datastoreItem xmlns:ds="http://schemas.openxmlformats.org/officeDocument/2006/customXml" ds:itemID="{49B7EBE8-EE83-4287-965D-1C4369A33C74}">
  <ds:schemaRefs>
    <ds:schemaRef ds:uri="http://schemas.microsoft.com/sharepoint/v3/contenttype/forms"/>
  </ds:schemaRefs>
</ds:datastoreItem>
</file>

<file path=customXml/itemProps4.xml><?xml version="1.0" encoding="utf-8"?>
<ds:datastoreItem xmlns:ds="http://schemas.openxmlformats.org/officeDocument/2006/customXml" ds:itemID="{92A73081-4B2A-4777-A378-29137E957F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2203</Words>
  <Characters>12561</Characters>
  <Application>Microsoft Office Word</Application>
  <DocSecurity>4</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14735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NCD</dc:creator>
  <cp:lastModifiedBy>Layla Elliott</cp:lastModifiedBy>
  <cp:revision>2</cp:revision>
  <cp:lastPrinted>2021-04-06T14:35:00Z</cp:lastPrinted>
  <dcterms:created xsi:type="dcterms:W3CDTF">2026-05-21T10:43:00Z</dcterms:created>
  <dcterms:modified xsi:type="dcterms:W3CDTF">2026-05-21T10:43:00Z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0x0101001B7DA93B39DD44488689E85BF64B1D0F</vt:lpwstr>
  </property>
  <property fmtid="{D5CDD505-2E9C-101B-9397-08002B2CF9AE}" pid="3" name="MediaServiceImageTags">
    <vt:lpwstr/>
  </property>
</Properties>
</file>