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792D4" w14:textId="2021D4B5" w:rsidR="0076764A" w:rsidRDefault="0076764A">
      <w:pPr>
        <w:rPr>
          <w:rFonts w:ascii="Source Sans Pro" w:hAnsi="Source Sans Pro"/>
          <w:b/>
          <w:bCs/>
          <w:sz w:val="28"/>
          <w:szCs w:val="28"/>
        </w:rPr>
      </w:pPr>
      <w:r>
        <w:rPr>
          <w:rFonts w:ascii="Source Sans Pro" w:hAnsi="Source Sans Pro"/>
          <w:b/>
          <w:bCs/>
          <w:noProof/>
          <w:sz w:val="28"/>
          <w:szCs w:val="28"/>
        </w:rPr>
        <w:drawing>
          <wp:anchor distT="0" distB="0" distL="114300" distR="114300" simplePos="0" relativeHeight="251658240" behindDoc="1" locked="0" layoutInCell="1" allowOverlap="1" wp14:anchorId="4CE9ED8F" wp14:editId="25501620">
            <wp:simplePos x="0" y="0"/>
            <wp:positionH relativeFrom="margin">
              <wp:align>right</wp:align>
            </wp:positionH>
            <wp:positionV relativeFrom="paragraph">
              <wp:posOffset>0</wp:posOffset>
            </wp:positionV>
            <wp:extent cx="1666875" cy="1000125"/>
            <wp:effectExtent l="0" t="0" r="9525" b="9525"/>
            <wp:wrapTight wrapText="bothSides">
              <wp:wrapPolygon edited="0">
                <wp:start x="0" y="0"/>
                <wp:lineTo x="0" y="21394"/>
                <wp:lineTo x="21477" y="21394"/>
                <wp:lineTo x="21477" y="0"/>
                <wp:lineTo x="0" y="0"/>
              </wp:wrapPolygon>
            </wp:wrapTight>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1666875" cy="1000125"/>
                    </a:xfrm>
                    <a:prstGeom prst="rect">
                      <a:avLst/>
                    </a:prstGeom>
                  </pic:spPr>
                </pic:pic>
              </a:graphicData>
            </a:graphic>
            <wp14:sizeRelV relativeFrom="margin">
              <wp14:pctHeight>0</wp14:pctHeight>
            </wp14:sizeRelV>
          </wp:anchor>
        </w:drawing>
      </w:r>
    </w:p>
    <w:p w14:paraId="45E1E227" w14:textId="2C8911E6" w:rsidR="0076764A" w:rsidRDefault="0076764A">
      <w:pPr>
        <w:rPr>
          <w:rFonts w:ascii="Source Sans Pro" w:hAnsi="Source Sans Pro"/>
          <w:b/>
          <w:bCs/>
          <w:sz w:val="28"/>
          <w:szCs w:val="28"/>
        </w:rPr>
      </w:pPr>
    </w:p>
    <w:p w14:paraId="434F7B15" w14:textId="77777777" w:rsidR="006C178D" w:rsidRDefault="006C178D">
      <w:pPr>
        <w:rPr>
          <w:rFonts w:ascii="Source Sans Pro" w:hAnsi="Source Sans Pro"/>
          <w:b/>
          <w:bCs/>
          <w:sz w:val="28"/>
          <w:szCs w:val="28"/>
        </w:rPr>
      </w:pPr>
    </w:p>
    <w:p w14:paraId="09AFA178" w14:textId="628ECCB3" w:rsidR="00104BEF" w:rsidRPr="00EB618E" w:rsidRDefault="002B0CB5">
      <w:pPr>
        <w:rPr>
          <w:rFonts w:ascii="Source Sans Pro" w:hAnsi="Source Sans Pro"/>
          <w:b/>
          <w:bCs/>
          <w:sz w:val="28"/>
          <w:szCs w:val="28"/>
        </w:rPr>
      </w:pPr>
      <w:r>
        <w:rPr>
          <w:rFonts w:ascii="Source Sans Pro" w:hAnsi="Source Sans Pro"/>
          <w:b/>
          <w:bCs/>
          <w:sz w:val="28"/>
          <w:szCs w:val="28"/>
        </w:rPr>
        <w:t xml:space="preserve">University Centre </w:t>
      </w:r>
      <w:r w:rsidR="002E0686" w:rsidRPr="00EB618E">
        <w:rPr>
          <w:rFonts w:ascii="Source Sans Pro" w:hAnsi="Source Sans Pro"/>
          <w:b/>
          <w:bCs/>
          <w:sz w:val="28"/>
          <w:szCs w:val="28"/>
        </w:rPr>
        <w:t>Terms and Conditions</w:t>
      </w:r>
    </w:p>
    <w:p w14:paraId="4F59089D" w14:textId="0EF8B81D" w:rsidR="00F644CE" w:rsidRDefault="00F644CE" w:rsidP="00AC52EB">
      <w:pPr>
        <w:jc w:val="both"/>
        <w:rPr>
          <w:rFonts w:ascii="Source Sans Pro" w:hAnsi="Source Sans Pro"/>
          <w:sz w:val="24"/>
          <w:szCs w:val="24"/>
        </w:rPr>
      </w:pPr>
      <w:r>
        <w:rPr>
          <w:rFonts w:ascii="Source Sans Pro" w:hAnsi="Source Sans Pro"/>
          <w:sz w:val="24"/>
          <w:szCs w:val="24"/>
        </w:rPr>
        <w:t>The terms and conditions in this document are relevant to all New College Durham (NCD) foundation degrees, all Open University (OU) programmes delivered by NCD and all Pearson Higher National Certificate/Diplomas (HNC/Ds) delivered by NCD.</w:t>
      </w:r>
      <w:r w:rsidR="001011CA">
        <w:rPr>
          <w:rFonts w:ascii="Source Sans Pro" w:hAnsi="Source Sans Pro"/>
          <w:sz w:val="24"/>
          <w:szCs w:val="24"/>
        </w:rPr>
        <w:t xml:space="preserve"> This does not include Higher Apprenticeship programmes.</w:t>
      </w:r>
    </w:p>
    <w:p w14:paraId="1227C052" w14:textId="541719DE" w:rsidR="00A65324" w:rsidRDefault="00FF122B" w:rsidP="00AC52EB">
      <w:pPr>
        <w:jc w:val="both"/>
        <w:rPr>
          <w:rFonts w:ascii="Source Sans Pro" w:hAnsi="Source Sans Pro"/>
          <w:sz w:val="24"/>
          <w:szCs w:val="24"/>
        </w:rPr>
      </w:pPr>
      <w:r>
        <w:rPr>
          <w:rFonts w:ascii="Source Sans Pro" w:hAnsi="Source Sans Pro"/>
          <w:sz w:val="24"/>
          <w:szCs w:val="24"/>
        </w:rPr>
        <w:t xml:space="preserve">The terms and conditions contained in this document should be read in conjunction with the relevant </w:t>
      </w:r>
      <w:r w:rsidR="00F644CE">
        <w:rPr>
          <w:rFonts w:ascii="Source Sans Pro" w:hAnsi="Source Sans Pro"/>
          <w:sz w:val="24"/>
          <w:szCs w:val="24"/>
        </w:rPr>
        <w:t>NCD</w:t>
      </w:r>
      <w:r>
        <w:rPr>
          <w:rFonts w:ascii="Source Sans Pro" w:hAnsi="Source Sans Pro"/>
          <w:sz w:val="24"/>
          <w:szCs w:val="24"/>
        </w:rPr>
        <w:t xml:space="preserve"> policies</w:t>
      </w:r>
      <w:r w:rsidR="004D6756">
        <w:rPr>
          <w:rFonts w:ascii="Source Sans Pro" w:hAnsi="Source Sans Pro"/>
          <w:sz w:val="24"/>
          <w:szCs w:val="24"/>
        </w:rPr>
        <w:t>,</w:t>
      </w:r>
      <w:r>
        <w:rPr>
          <w:rFonts w:ascii="Source Sans Pro" w:hAnsi="Source Sans Pro"/>
          <w:sz w:val="24"/>
          <w:szCs w:val="24"/>
        </w:rPr>
        <w:t xml:space="preserve"> procedures</w:t>
      </w:r>
      <w:r w:rsidR="00C1146C">
        <w:rPr>
          <w:rFonts w:ascii="Source Sans Pro" w:hAnsi="Source Sans Pro"/>
          <w:sz w:val="24"/>
          <w:szCs w:val="24"/>
        </w:rPr>
        <w:t xml:space="preserve">, </w:t>
      </w:r>
      <w:r w:rsidR="004D6756">
        <w:rPr>
          <w:rFonts w:ascii="Source Sans Pro" w:hAnsi="Source Sans Pro"/>
          <w:sz w:val="24"/>
          <w:szCs w:val="24"/>
        </w:rPr>
        <w:t xml:space="preserve">academic regulations (including partner </w:t>
      </w:r>
      <w:r w:rsidR="004D4BEE">
        <w:rPr>
          <w:rFonts w:ascii="Source Sans Pro" w:hAnsi="Source Sans Pro"/>
          <w:sz w:val="24"/>
          <w:szCs w:val="24"/>
        </w:rPr>
        <w:t>organisation</w:t>
      </w:r>
      <w:r w:rsidR="004D6756">
        <w:rPr>
          <w:rFonts w:ascii="Source Sans Pro" w:hAnsi="Source Sans Pro"/>
          <w:sz w:val="24"/>
          <w:szCs w:val="24"/>
        </w:rPr>
        <w:t xml:space="preserve"> </w:t>
      </w:r>
      <w:r w:rsidR="00C1146C">
        <w:rPr>
          <w:rFonts w:ascii="Source Sans Pro" w:hAnsi="Source Sans Pro"/>
          <w:sz w:val="24"/>
          <w:szCs w:val="24"/>
        </w:rPr>
        <w:t>and awarding bod</w:t>
      </w:r>
      <w:r w:rsidR="004D4BEE">
        <w:rPr>
          <w:rFonts w:ascii="Source Sans Pro" w:hAnsi="Source Sans Pro"/>
          <w:sz w:val="24"/>
          <w:szCs w:val="24"/>
        </w:rPr>
        <w:t>y</w:t>
      </w:r>
      <w:r w:rsidR="00C1146C">
        <w:rPr>
          <w:rFonts w:ascii="Source Sans Pro" w:hAnsi="Source Sans Pro"/>
          <w:sz w:val="24"/>
          <w:szCs w:val="24"/>
        </w:rPr>
        <w:t xml:space="preserve"> </w:t>
      </w:r>
      <w:r w:rsidR="004D6756">
        <w:rPr>
          <w:rFonts w:ascii="Source Sans Pro" w:hAnsi="Source Sans Pro"/>
          <w:sz w:val="24"/>
          <w:szCs w:val="24"/>
        </w:rPr>
        <w:t>regulations)</w:t>
      </w:r>
      <w:r>
        <w:rPr>
          <w:rFonts w:ascii="Source Sans Pro" w:hAnsi="Source Sans Pro"/>
          <w:sz w:val="24"/>
          <w:szCs w:val="24"/>
        </w:rPr>
        <w:t xml:space="preserve">. </w:t>
      </w:r>
    </w:p>
    <w:p w14:paraId="4FBA939C" w14:textId="53689C40" w:rsidR="00EA5FE0" w:rsidRDefault="00FF122B" w:rsidP="00AC52EB">
      <w:pPr>
        <w:jc w:val="both"/>
        <w:rPr>
          <w:rFonts w:ascii="Source Sans Pro" w:hAnsi="Source Sans Pro"/>
          <w:sz w:val="24"/>
          <w:szCs w:val="24"/>
        </w:rPr>
      </w:pPr>
      <w:r>
        <w:rPr>
          <w:rFonts w:ascii="Source Sans Pro" w:hAnsi="Source Sans Pro"/>
          <w:sz w:val="24"/>
          <w:szCs w:val="24"/>
        </w:rPr>
        <w:t>Policies and procedures may be updated after the terms and conditions have been accepted</w:t>
      </w:r>
      <w:r w:rsidR="00A65324">
        <w:rPr>
          <w:rFonts w:ascii="Source Sans Pro" w:hAnsi="Source Sans Pro"/>
          <w:sz w:val="24"/>
          <w:szCs w:val="24"/>
        </w:rPr>
        <w:t xml:space="preserve">. NCD will endeavour to implement changes at the start of the academic year </w:t>
      </w:r>
      <w:proofErr w:type="gramStart"/>
      <w:r w:rsidR="00A65324">
        <w:rPr>
          <w:rFonts w:ascii="Source Sans Pro" w:hAnsi="Source Sans Pro"/>
          <w:sz w:val="24"/>
          <w:szCs w:val="24"/>
        </w:rPr>
        <w:t>where</w:t>
      </w:r>
      <w:proofErr w:type="gramEnd"/>
      <w:r w:rsidR="00A6576E">
        <w:rPr>
          <w:rFonts w:ascii="Source Sans Pro" w:hAnsi="Source Sans Pro"/>
          <w:sz w:val="24"/>
          <w:szCs w:val="24"/>
        </w:rPr>
        <w:t xml:space="preserve"> reasonably</w:t>
      </w:r>
      <w:r w:rsidR="00A65324">
        <w:rPr>
          <w:rFonts w:ascii="Source Sans Pro" w:hAnsi="Source Sans Pro"/>
          <w:sz w:val="24"/>
          <w:szCs w:val="24"/>
        </w:rPr>
        <w:t xml:space="preserve"> possible. </w:t>
      </w:r>
      <w:r w:rsidR="00A6576E">
        <w:rPr>
          <w:rFonts w:ascii="Source Sans Pro" w:hAnsi="Source Sans Pro"/>
          <w:sz w:val="24"/>
          <w:szCs w:val="24"/>
        </w:rPr>
        <w:t>NCD will communicate all</w:t>
      </w:r>
      <w:r>
        <w:rPr>
          <w:rFonts w:ascii="Source Sans Pro" w:hAnsi="Source Sans Pro"/>
          <w:sz w:val="24"/>
          <w:szCs w:val="24"/>
        </w:rPr>
        <w:t xml:space="preserve"> relevant changes</w:t>
      </w:r>
      <w:r w:rsidR="00A6576E">
        <w:rPr>
          <w:rFonts w:ascii="Source Sans Pro" w:hAnsi="Source Sans Pro"/>
          <w:sz w:val="24"/>
          <w:szCs w:val="24"/>
        </w:rPr>
        <w:t xml:space="preserve"> </w:t>
      </w:r>
      <w:r w:rsidR="004D6756">
        <w:rPr>
          <w:rFonts w:ascii="Source Sans Pro" w:hAnsi="Source Sans Pro"/>
          <w:sz w:val="24"/>
          <w:szCs w:val="24"/>
        </w:rPr>
        <w:t>to students</w:t>
      </w:r>
      <w:r w:rsidR="00A6576E">
        <w:rPr>
          <w:rFonts w:ascii="Source Sans Pro" w:hAnsi="Source Sans Pro"/>
          <w:sz w:val="24"/>
          <w:szCs w:val="24"/>
        </w:rPr>
        <w:t xml:space="preserve"> at the earliest opportunity.</w:t>
      </w:r>
    </w:p>
    <w:p w14:paraId="222E86E0" w14:textId="48143F8D" w:rsidR="0076764A" w:rsidRPr="00943E59" w:rsidRDefault="00705DCB" w:rsidP="00AC52EB">
      <w:pPr>
        <w:jc w:val="both"/>
        <w:rPr>
          <w:rFonts w:ascii="Source Sans Pro" w:hAnsi="Source Sans Pro"/>
          <w:sz w:val="24"/>
          <w:szCs w:val="24"/>
        </w:rPr>
      </w:pPr>
      <w:r>
        <w:rPr>
          <w:rFonts w:ascii="Source Sans Pro" w:hAnsi="Source Sans Pro"/>
          <w:sz w:val="24"/>
          <w:szCs w:val="24"/>
        </w:rPr>
        <w:t xml:space="preserve">The policies and procedures referred to in this document </w:t>
      </w:r>
      <w:r w:rsidR="00C2548C">
        <w:rPr>
          <w:rFonts w:ascii="Source Sans Pro" w:hAnsi="Source Sans Pro"/>
          <w:sz w:val="24"/>
          <w:szCs w:val="24"/>
        </w:rPr>
        <w:t>are not the only ones relevant</w:t>
      </w:r>
      <w:r w:rsidR="00FD2614">
        <w:rPr>
          <w:rFonts w:ascii="Source Sans Pro" w:hAnsi="Source Sans Pro"/>
          <w:sz w:val="24"/>
          <w:szCs w:val="24"/>
        </w:rPr>
        <w:t xml:space="preserve"> to</w:t>
      </w:r>
      <w:r>
        <w:rPr>
          <w:rFonts w:ascii="Source Sans Pro" w:hAnsi="Source Sans Pro"/>
          <w:sz w:val="24"/>
          <w:szCs w:val="24"/>
        </w:rPr>
        <w:t xml:space="preserve"> students </w:t>
      </w:r>
      <w:r w:rsidR="00FD2614">
        <w:rPr>
          <w:rFonts w:ascii="Source Sans Pro" w:hAnsi="Source Sans Pro"/>
          <w:sz w:val="24"/>
          <w:szCs w:val="24"/>
        </w:rPr>
        <w:t xml:space="preserve">who </w:t>
      </w:r>
      <w:r>
        <w:rPr>
          <w:rFonts w:ascii="Source Sans Pro" w:hAnsi="Source Sans Pro"/>
          <w:sz w:val="24"/>
          <w:szCs w:val="24"/>
        </w:rPr>
        <w:t>may be subject to other policies and procedures that are not mentioned here.</w:t>
      </w:r>
    </w:p>
    <w:p w14:paraId="45319A41" w14:textId="61B970F0" w:rsidR="00A25B1C" w:rsidRPr="00794E4E" w:rsidRDefault="00E50BEA" w:rsidP="00AC52EB">
      <w:pPr>
        <w:jc w:val="both"/>
        <w:rPr>
          <w:rFonts w:ascii="Source Sans Pro" w:hAnsi="Source Sans Pro"/>
          <w:b/>
          <w:bCs/>
          <w:sz w:val="28"/>
          <w:szCs w:val="28"/>
        </w:rPr>
      </w:pPr>
      <w:r w:rsidRPr="00794E4E">
        <w:rPr>
          <w:rFonts w:ascii="Source Sans Pro" w:hAnsi="Source Sans Pro"/>
          <w:b/>
          <w:bCs/>
          <w:sz w:val="28"/>
          <w:szCs w:val="28"/>
        </w:rPr>
        <w:t>The Contract</w:t>
      </w:r>
    </w:p>
    <w:p w14:paraId="12DA5F23" w14:textId="77777777" w:rsidR="00F76184" w:rsidRDefault="00E50BEA" w:rsidP="00AC52EB">
      <w:pPr>
        <w:jc w:val="both"/>
        <w:rPr>
          <w:rFonts w:ascii="Source Sans Pro" w:hAnsi="Source Sans Pro"/>
          <w:sz w:val="24"/>
          <w:szCs w:val="24"/>
        </w:rPr>
      </w:pPr>
      <w:r>
        <w:rPr>
          <w:rFonts w:ascii="Source Sans Pro" w:hAnsi="Source Sans Pro"/>
          <w:sz w:val="24"/>
          <w:szCs w:val="24"/>
        </w:rPr>
        <w:t xml:space="preserve">A legally binding contract is formed between NCD and the student when the student accepts the offer of a place on an HE programme. </w:t>
      </w:r>
    </w:p>
    <w:p w14:paraId="073B9065" w14:textId="1846433D" w:rsidR="00E50BEA" w:rsidRDefault="00E50BEA" w:rsidP="00AC52EB">
      <w:pPr>
        <w:pStyle w:val="ListParagraph"/>
        <w:numPr>
          <w:ilvl w:val="0"/>
          <w:numId w:val="6"/>
        </w:numPr>
        <w:jc w:val="both"/>
        <w:rPr>
          <w:rFonts w:ascii="Source Sans Pro" w:hAnsi="Source Sans Pro"/>
          <w:sz w:val="24"/>
          <w:szCs w:val="24"/>
        </w:rPr>
      </w:pPr>
      <w:r w:rsidRPr="00F76184">
        <w:rPr>
          <w:rFonts w:ascii="Source Sans Pro" w:hAnsi="Source Sans Pro"/>
          <w:sz w:val="24"/>
          <w:szCs w:val="24"/>
        </w:rPr>
        <w:t>The student has a statutory right</w:t>
      </w:r>
      <w:r>
        <w:rPr>
          <w:rStyle w:val="FootnoteReference"/>
          <w:rFonts w:ascii="Source Sans Pro" w:hAnsi="Source Sans Pro"/>
          <w:sz w:val="24"/>
          <w:szCs w:val="24"/>
        </w:rPr>
        <w:footnoteReference w:id="2"/>
      </w:r>
      <w:r w:rsidRPr="00F76184">
        <w:rPr>
          <w:rFonts w:ascii="Source Sans Pro" w:hAnsi="Source Sans Pro"/>
          <w:sz w:val="24"/>
          <w:szCs w:val="24"/>
        </w:rPr>
        <w:t xml:space="preserve"> to cancel their acceptance within </w:t>
      </w:r>
      <w:r w:rsidR="00C72C5A">
        <w:rPr>
          <w:rFonts w:ascii="Source Sans Pro" w:hAnsi="Source Sans Pro"/>
          <w:sz w:val="24"/>
          <w:szCs w:val="24"/>
        </w:rPr>
        <w:t>14 calendar</w:t>
      </w:r>
      <w:r w:rsidRPr="00F76184">
        <w:rPr>
          <w:rFonts w:ascii="Source Sans Pro" w:hAnsi="Source Sans Pro"/>
          <w:sz w:val="24"/>
          <w:szCs w:val="24"/>
        </w:rPr>
        <w:t xml:space="preserve"> days of accepting the offer without giving a reason and incurring </w:t>
      </w:r>
      <w:r w:rsidR="00AF0354">
        <w:rPr>
          <w:rFonts w:ascii="Source Sans Pro" w:hAnsi="Source Sans Pro"/>
          <w:sz w:val="24"/>
          <w:szCs w:val="24"/>
        </w:rPr>
        <w:t>any</w:t>
      </w:r>
      <w:r w:rsidRPr="00F76184">
        <w:rPr>
          <w:rFonts w:ascii="Source Sans Pro" w:hAnsi="Source Sans Pro"/>
          <w:sz w:val="24"/>
          <w:szCs w:val="24"/>
        </w:rPr>
        <w:t xml:space="preserve"> liability. </w:t>
      </w:r>
    </w:p>
    <w:p w14:paraId="024749D9" w14:textId="12E9A888" w:rsidR="0076764A" w:rsidRPr="00943E59" w:rsidRDefault="00897235" w:rsidP="00AC52EB">
      <w:pPr>
        <w:pStyle w:val="ListParagraph"/>
        <w:numPr>
          <w:ilvl w:val="0"/>
          <w:numId w:val="6"/>
        </w:numPr>
        <w:jc w:val="both"/>
        <w:rPr>
          <w:rFonts w:ascii="Source Sans Pro" w:hAnsi="Source Sans Pro"/>
          <w:sz w:val="24"/>
          <w:szCs w:val="24"/>
        </w:rPr>
      </w:pPr>
      <w:r w:rsidRPr="00897235">
        <w:rPr>
          <w:rFonts w:ascii="Source Sans Pro" w:hAnsi="Source Sans Pro"/>
          <w:sz w:val="24"/>
          <w:szCs w:val="24"/>
        </w:rPr>
        <w:t xml:space="preserve">New College Durham will accept a cancellation of acceptance at any point prior to </w:t>
      </w:r>
      <w:r>
        <w:rPr>
          <w:rFonts w:ascii="Source Sans Pro" w:hAnsi="Source Sans Pro"/>
          <w:sz w:val="24"/>
          <w:szCs w:val="24"/>
        </w:rPr>
        <w:t>the start date of the programme</w:t>
      </w:r>
      <w:r w:rsidRPr="00897235">
        <w:rPr>
          <w:rFonts w:ascii="Source Sans Pro" w:hAnsi="Source Sans Pro"/>
          <w:sz w:val="24"/>
          <w:szCs w:val="24"/>
        </w:rPr>
        <w:t xml:space="preserve"> and no charges would be incurred.</w:t>
      </w:r>
    </w:p>
    <w:p w14:paraId="17C1FB52" w14:textId="6DF8F120" w:rsidR="002A1141" w:rsidRPr="002A1141" w:rsidRDefault="002A1141" w:rsidP="00AC52EB">
      <w:pPr>
        <w:jc w:val="both"/>
        <w:rPr>
          <w:rFonts w:ascii="Source Sans Pro" w:hAnsi="Source Sans Pro"/>
          <w:b/>
          <w:bCs/>
          <w:sz w:val="28"/>
          <w:szCs w:val="28"/>
        </w:rPr>
      </w:pPr>
      <w:r w:rsidRPr="002A1141">
        <w:rPr>
          <w:rFonts w:ascii="Source Sans Pro" w:hAnsi="Source Sans Pro"/>
          <w:b/>
          <w:bCs/>
          <w:sz w:val="28"/>
          <w:szCs w:val="28"/>
        </w:rPr>
        <w:t>Changes to Programmes and Classes</w:t>
      </w:r>
    </w:p>
    <w:p w14:paraId="597BEA13" w14:textId="152E251C" w:rsidR="00622FA4" w:rsidRDefault="002A1141" w:rsidP="00AC52EB">
      <w:pPr>
        <w:jc w:val="both"/>
        <w:rPr>
          <w:rFonts w:ascii="Source Sans Pro" w:hAnsi="Source Sans Pro"/>
          <w:sz w:val="24"/>
          <w:szCs w:val="24"/>
        </w:rPr>
      </w:pPr>
      <w:r>
        <w:rPr>
          <w:rFonts w:ascii="Source Sans Pro" w:hAnsi="Source Sans Pro"/>
          <w:sz w:val="24"/>
          <w:szCs w:val="24"/>
        </w:rPr>
        <w:t xml:space="preserve">In accordance with the </w:t>
      </w:r>
      <w:hyperlink r:id="rId12" w:history="1">
        <w:r w:rsidR="00BD7DAE" w:rsidRPr="00BD7DAE">
          <w:rPr>
            <w:rStyle w:val="Hyperlink"/>
            <w:rFonts w:ascii="Source Sans Pro" w:hAnsi="Source Sans Pro"/>
            <w:sz w:val="24"/>
            <w:szCs w:val="24"/>
          </w:rPr>
          <w:t>Student Protection Plan</w:t>
        </w:r>
      </w:hyperlink>
      <w:r>
        <w:rPr>
          <w:rFonts w:ascii="Source Sans Pro" w:hAnsi="Source Sans Pro"/>
          <w:sz w:val="24"/>
          <w:szCs w:val="24"/>
        </w:rPr>
        <w:t xml:space="preserve">, </w:t>
      </w:r>
      <w:r w:rsidR="00BD7DAE">
        <w:rPr>
          <w:rFonts w:ascii="Source Sans Pro" w:hAnsi="Source Sans Pro"/>
          <w:sz w:val="24"/>
          <w:szCs w:val="24"/>
        </w:rPr>
        <w:t>NCD</w:t>
      </w:r>
      <w:r w:rsidR="00BD7DAE" w:rsidRPr="00BD7DAE">
        <w:rPr>
          <w:rFonts w:ascii="Source Sans Pro" w:hAnsi="Source Sans Pro"/>
          <w:sz w:val="24"/>
          <w:szCs w:val="24"/>
        </w:rPr>
        <w:t xml:space="preserve"> will inform students if there are to be material changes to their </w:t>
      </w:r>
      <w:r w:rsidR="00AF0354">
        <w:rPr>
          <w:rFonts w:ascii="Source Sans Pro" w:hAnsi="Source Sans Pro"/>
          <w:sz w:val="24"/>
          <w:szCs w:val="24"/>
        </w:rPr>
        <w:t>programme</w:t>
      </w:r>
      <w:r w:rsidR="00BE18F5">
        <w:rPr>
          <w:rFonts w:ascii="Source Sans Pro" w:hAnsi="Source Sans Pro"/>
          <w:sz w:val="24"/>
          <w:szCs w:val="24"/>
        </w:rPr>
        <w:t>, this may be</w:t>
      </w:r>
      <w:r w:rsidR="00BD7DAE" w:rsidRPr="00BD7DAE">
        <w:rPr>
          <w:rFonts w:ascii="Source Sans Pro" w:hAnsi="Source Sans Pro"/>
          <w:sz w:val="24"/>
          <w:szCs w:val="24"/>
        </w:rPr>
        <w:t xml:space="preserve"> through Curriculum </w:t>
      </w:r>
      <w:r w:rsidR="00BE18F5">
        <w:rPr>
          <w:rFonts w:ascii="Source Sans Pro" w:hAnsi="Source Sans Pro"/>
          <w:sz w:val="24"/>
          <w:szCs w:val="24"/>
        </w:rPr>
        <w:t>student</w:t>
      </w:r>
      <w:r w:rsidR="00BD7DAE" w:rsidRPr="00BD7DAE">
        <w:rPr>
          <w:rFonts w:ascii="Source Sans Pro" w:hAnsi="Source Sans Pro"/>
          <w:sz w:val="24"/>
          <w:szCs w:val="24"/>
        </w:rPr>
        <w:t xml:space="preserve"> meetings, the VLE, email, letter and</w:t>
      </w:r>
      <w:r w:rsidR="00BE18F5">
        <w:rPr>
          <w:rFonts w:ascii="Source Sans Pro" w:hAnsi="Source Sans Pro"/>
          <w:sz w:val="24"/>
          <w:szCs w:val="24"/>
        </w:rPr>
        <w:t>/or</w:t>
      </w:r>
      <w:r w:rsidR="00BD7DAE" w:rsidRPr="00BD7DAE">
        <w:rPr>
          <w:rFonts w:ascii="Source Sans Pro" w:hAnsi="Source Sans Pro"/>
          <w:sz w:val="24"/>
          <w:szCs w:val="24"/>
        </w:rPr>
        <w:t xml:space="preserve"> Student Representatives</w:t>
      </w:r>
      <w:r w:rsidR="00BD7DAE">
        <w:rPr>
          <w:rFonts w:ascii="Source Sans Pro" w:hAnsi="Source Sans Pro"/>
          <w:sz w:val="24"/>
          <w:szCs w:val="24"/>
        </w:rPr>
        <w:t xml:space="preserve">. </w:t>
      </w:r>
      <w:r w:rsidR="00BD7DAE" w:rsidRPr="00BD7DAE">
        <w:rPr>
          <w:rFonts w:ascii="Source Sans Pro" w:hAnsi="Source Sans Pro"/>
          <w:sz w:val="24"/>
          <w:szCs w:val="24"/>
        </w:rPr>
        <w:t xml:space="preserve">We will give students 14 </w:t>
      </w:r>
      <w:r w:rsidR="00C72C5A">
        <w:rPr>
          <w:rFonts w:ascii="Source Sans Pro" w:hAnsi="Source Sans Pro"/>
          <w:sz w:val="24"/>
          <w:szCs w:val="24"/>
        </w:rPr>
        <w:t xml:space="preserve">calendar </w:t>
      </w:r>
      <w:r w:rsidR="00BD7DAE" w:rsidRPr="00BD7DAE">
        <w:rPr>
          <w:rFonts w:ascii="Source Sans Pro" w:hAnsi="Source Sans Pro"/>
          <w:sz w:val="24"/>
          <w:szCs w:val="24"/>
        </w:rPr>
        <w:t xml:space="preserve">days’ notice </w:t>
      </w:r>
      <w:r w:rsidR="00995D69">
        <w:rPr>
          <w:rFonts w:ascii="Source Sans Pro" w:hAnsi="Source Sans Pro"/>
          <w:sz w:val="24"/>
          <w:szCs w:val="24"/>
        </w:rPr>
        <w:t>if</w:t>
      </w:r>
      <w:r w:rsidR="00BD7DAE" w:rsidRPr="00BD7DAE">
        <w:rPr>
          <w:rFonts w:ascii="Source Sans Pro" w:hAnsi="Source Sans Pro"/>
          <w:sz w:val="24"/>
          <w:szCs w:val="24"/>
        </w:rPr>
        <w:t xml:space="preserve"> we need to make material changes to their course</w:t>
      </w:r>
      <w:r w:rsidR="000E7C40">
        <w:rPr>
          <w:rFonts w:ascii="Source Sans Pro" w:hAnsi="Source Sans Pro"/>
          <w:sz w:val="24"/>
          <w:szCs w:val="24"/>
        </w:rPr>
        <w:t>.</w:t>
      </w:r>
    </w:p>
    <w:p w14:paraId="72D4C594" w14:textId="03E8A8A2" w:rsidR="00EB618E" w:rsidRPr="00EB618E" w:rsidRDefault="00EB618E" w:rsidP="00AC52EB">
      <w:pPr>
        <w:jc w:val="both"/>
        <w:rPr>
          <w:rFonts w:ascii="Source Sans Pro" w:hAnsi="Source Sans Pro"/>
          <w:b/>
          <w:bCs/>
          <w:sz w:val="28"/>
          <w:szCs w:val="28"/>
        </w:rPr>
      </w:pPr>
      <w:r w:rsidRPr="00EB618E">
        <w:rPr>
          <w:rFonts w:ascii="Source Sans Pro" w:hAnsi="Source Sans Pro"/>
          <w:b/>
          <w:bCs/>
          <w:sz w:val="28"/>
          <w:szCs w:val="28"/>
        </w:rPr>
        <w:t>Student Obligations</w:t>
      </w:r>
    </w:p>
    <w:p w14:paraId="003E49D2" w14:textId="728423AE" w:rsidR="00943E59" w:rsidRDefault="00EB618E" w:rsidP="00AC52EB">
      <w:pPr>
        <w:jc w:val="both"/>
        <w:rPr>
          <w:rFonts w:ascii="Source Sans Pro" w:hAnsi="Source Sans Pro"/>
          <w:sz w:val="24"/>
          <w:szCs w:val="24"/>
        </w:rPr>
      </w:pPr>
      <w:r>
        <w:rPr>
          <w:rFonts w:ascii="Source Sans Pro" w:hAnsi="Source Sans Pro"/>
          <w:sz w:val="24"/>
          <w:szCs w:val="24"/>
        </w:rPr>
        <w:t xml:space="preserve">By accepting a place on an HE programme, students agree to engage with their programme of study following the </w:t>
      </w:r>
      <w:hyperlink r:id="rId13" w:history="1">
        <w:r w:rsidR="00327546">
          <w:rPr>
            <w:rStyle w:val="Hyperlink"/>
            <w:rFonts w:ascii="Source Sans Pro" w:hAnsi="Source Sans Pro"/>
            <w:sz w:val="24"/>
            <w:szCs w:val="24"/>
          </w:rPr>
          <w:t>Student Engagement in Learning Policy</w:t>
        </w:r>
      </w:hyperlink>
      <w:r w:rsidR="00327546">
        <w:rPr>
          <w:rFonts w:ascii="Source Sans Pro" w:hAnsi="Source Sans Pro"/>
          <w:sz w:val="24"/>
          <w:szCs w:val="24"/>
        </w:rPr>
        <w:t xml:space="preserve">. </w:t>
      </w:r>
    </w:p>
    <w:p w14:paraId="67ACAABC" w14:textId="70A2A825" w:rsidR="00EB618E" w:rsidRDefault="00EB618E" w:rsidP="00AC52EB">
      <w:pPr>
        <w:jc w:val="both"/>
        <w:rPr>
          <w:rFonts w:ascii="Source Sans Pro" w:hAnsi="Source Sans Pro"/>
          <w:sz w:val="24"/>
          <w:szCs w:val="24"/>
        </w:rPr>
      </w:pPr>
      <w:r>
        <w:rPr>
          <w:rFonts w:ascii="Source Sans Pro" w:hAnsi="Source Sans Pro"/>
          <w:sz w:val="24"/>
          <w:szCs w:val="24"/>
        </w:rPr>
        <w:lastRenderedPageBreak/>
        <w:t xml:space="preserve">Students who do not engage with their programme may be withdrawn from their HE programme following the </w:t>
      </w:r>
      <w:hyperlink r:id="rId14" w:history="1">
        <w:r w:rsidR="00892F44" w:rsidRPr="00892F44">
          <w:rPr>
            <w:rStyle w:val="Hyperlink"/>
            <w:rFonts w:ascii="Source Sans Pro" w:hAnsi="Source Sans Pro"/>
            <w:sz w:val="24"/>
            <w:szCs w:val="24"/>
          </w:rPr>
          <w:t>HE Withdrawal Policy</w:t>
        </w:r>
      </w:hyperlink>
      <w:r w:rsidR="00892F44">
        <w:rPr>
          <w:rFonts w:ascii="Source Sans Pro" w:hAnsi="Source Sans Pro"/>
          <w:sz w:val="24"/>
          <w:szCs w:val="24"/>
        </w:rPr>
        <w:t>.</w:t>
      </w:r>
    </w:p>
    <w:p w14:paraId="661EE4C2" w14:textId="41554AE1" w:rsidR="00EB618E" w:rsidRDefault="00EB618E" w:rsidP="00AC52EB">
      <w:pPr>
        <w:jc w:val="both"/>
        <w:rPr>
          <w:rFonts w:ascii="Source Sans Pro" w:hAnsi="Source Sans Pro"/>
          <w:sz w:val="24"/>
          <w:szCs w:val="24"/>
        </w:rPr>
      </w:pPr>
      <w:r>
        <w:rPr>
          <w:rFonts w:ascii="Source Sans Pro" w:hAnsi="Source Sans Pro"/>
          <w:sz w:val="24"/>
          <w:szCs w:val="24"/>
        </w:rPr>
        <w:t>Students agree to submit work towards their qualification as outlined in the Programme Handbook</w:t>
      </w:r>
      <w:r w:rsidR="00AF0354">
        <w:rPr>
          <w:rFonts w:ascii="Source Sans Pro" w:hAnsi="Source Sans Pro"/>
          <w:sz w:val="24"/>
          <w:szCs w:val="24"/>
        </w:rPr>
        <w:t xml:space="preserve"> and module guides</w:t>
      </w:r>
      <w:r>
        <w:rPr>
          <w:rFonts w:ascii="Source Sans Pro" w:hAnsi="Source Sans Pro"/>
          <w:sz w:val="24"/>
          <w:szCs w:val="24"/>
        </w:rPr>
        <w:t xml:space="preserve">. This may include, but is not limited to, written assignments, placements, and written, practical or online exams. </w:t>
      </w:r>
    </w:p>
    <w:p w14:paraId="2E02DA62" w14:textId="415FAF5E" w:rsidR="00A063CF" w:rsidRDefault="00A063CF" w:rsidP="00AC52EB">
      <w:pPr>
        <w:jc w:val="both"/>
        <w:rPr>
          <w:rFonts w:ascii="Source Sans Pro" w:hAnsi="Source Sans Pro"/>
          <w:sz w:val="24"/>
          <w:szCs w:val="24"/>
        </w:rPr>
      </w:pPr>
      <w:r>
        <w:rPr>
          <w:rFonts w:ascii="Source Sans Pro" w:hAnsi="Source Sans Pro"/>
          <w:sz w:val="24"/>
          <w:szCs w:val="24"/>
        </w:rPr>
        <w:t xml:space="preserve">Students agree to enrol on the programme and provide all information required to process their enrolment at the earliest reasonable opportunity. </w:t>
      </w:r>
    </w:p>
    <w:p w14:paraId="79CC4629" w14:textId="76E46F63" w:rsidR="00870AB2" w:rsidRDefault="00870AB2" w:rsidP="00AC52EB">
      <w:pPr>
        <w:jc w:val="both"/>
        <w:rPr>
          <w:rFonts w:ascii="Source Sans Pro" w:hAnsi="Source Sans Pro"/>
          <w:sz w:val="24"/>
          <w:szCs w:val="24"/>
        </w:rPr>
      </w:pPr>
      <w:r>
        <w:rPr>
          <w:rFonts w:ascii="Source Sans Pro" w:hAnsi="Source Sans Pro"/>
          <w:sz w:val="24"/>
          <w:szCs w:val="24"/>
        </w:rPr>
        <w:t xml:space="preserve">Students wishing to </w:t>
      </w:r>
      <w:r w:rsidR="006A7B44">
        <w:rPr>
          <w:rFonts w:ascii="Source Sans Pro" w:hAnsi="Source Sans Pro"/>
          <w:sz w:val="24"/>
          <w:szCs w:val="24"/>
        </w:rPr>
        <w:t xml:space="preserve">request reasonable adjustments must </w:t>
      </w:r>
      <w:r w:rsidR="0096628C">
        <w:rPr>
          <w:rFonts w:ascii="Source Sans Pro" w:hAnsi="Source Sans Pro"/>
          <w:sz w:val="24"/>
          <w:szCs w:val="24"/>
        </w:rPr>
        <w:t>engage with the Learning Support Team to establish a</w:t>
      </w:r>
      <w:r w:rsidR="00007B9A">
        <w:rPr>
          <w:rFonts w:ascii="Source Sans Pro" w:hAnsi="Source Sans Pro"/>
          <w:sz w:val="24"/>
          <w:szCs w:val="24"/>
        </w:rPr>
        <w:t xml:space="preserve"> Reasonable Adjustments </w:t>
      </w:r>
      <w:r w:rsidR="00F14A82">
        <w:rPr>
          <w:rFonts w:ascii="Source Sans Pro" w:hAnsi="Source Sans Pro"/>
          <w:sz w:val="24"/>
          <w:szCs w:val="24"/>
        </w:rPr>
        <w:t>P</w:t>
      </w:r>
      <w:r w:rsidR="0096628C">
        <w:rPr>
          <w:rFonts w:ascii="Source Sans Pro" w:hAnsi="Source Sans Pro"/>
          <w:sz w:val="24"/>
          <w:szCs w:val="24"/>
        </w:rPr>
        <w:t>lan</w:t>
      </w:r>
      <w:r w:rsidR="00805B73">
        <w:rPr>
          <w:rFonts w:ascii="Source Sans Pro" w:hAnsi="Source Sans Pro"/>
          <w:sz w:val="24"/>
          <w:szCs w:val="24"/>
        </w:rPr>
        <w:t xml:space="preserve"> and provide </w:t>
      </w:r>
      <w:r w:rsidR="004C0D9D">
        <w:rPr>
          <w:rFonts w:ascii="Source Sans Pro" w:hAnsi="Source Sans Pro"/>
          <w:sz w:val="24"/>
          <w:szCs w:val="24"/>
        </w:rPr>
        <w:t>appropriate evidence to support their requirement.</w:t>
      </w:r>
    </w:p>
    <w:p w14:paraId="65C5FD2A" w14:textId="28674F2A" w:rsidR="0047218D" w:rsidRDefault="00EB618E" w:rsidP="00AC52EB">
      <w:pPr>
        <w:jc w:val="both"/>
        <w:rPr>
          <w:rFonts w:ascii="Source Sans Pro" w:hAnsi="Source Sans Pro"/>
          <w:color w:val="FF0000"/>
          <w:sz w:val="24"/>
          <w:szCs w:val="24"/>
        </w:rPr>
      </w:pPr>
      <w:r>
        <w:rPr>
          <w:rFonts w:ascii="Source Sans Pro" w:hAnsi="Source Sans Pro"/>
          <w:sz w:val="24"/>
          <w:szCs w:val="24"/>
        </w:rPr>
        <w:t xml:space="preserve">Sponsored Students must meet UK Visa and Immigration (UKVI) engagement and attendance requirements as found in the </w:t>
      </w:r>
      <w:hyperlink r:id="rId15" w:history="1">
        <w:r w:rsidR="00074E56">
          <w:rPr>
            <w:rStyle w:val="Hyperlink"/>
            <w:rFonts w:ascii="Source Sans Pro" w:hAnsi="Source Sans Pro"/>
            <w:sz w:val="24"/>
            <w:szCs w:val="24"/>
          </w:rPr>
          <w:t>International Student Engagement and Attendance Procedure</w:t>
        </w:r>
      </w:hyperlink>
      <w:r w:rsidR="00074E56">
        <w:rPr>
          <w:rFonts w:ascii="Source Sans Pro" w:hAnsi="Source Sans Pro"/>
          <w:sz w:val="24"/>
          <w:szCs w:val="24"/>
        </w:rPr>
        <w:t>.</w:t>
      </w:r>
      <w:r w:rsidR="00074E56">
        <w:t xml:space="preserve"> </w:t>
      </w:r>
    </w:p>
    <w:p w14:paraId="4A3AC6FC" w14:textId="778E0EC5" w:rsidR="00EB618E" w:rsidRDefault="00EB618E" w:rsidP="00AC52EB">
      <w:pPr>
        <w:jc w:val="both"/>
        <w:rPr>
          <w:rFonts w:ascii="Source Sans Pro" w:hAnsi="Source Sans Pro"/>
          <w:sz w:val="24"/>
          <w:szCs w:val="24"/>
        </w:rPr>
      </w:pPr>
      <w:r>
        <w:rPr>
          <w:rFonts w:ascii="Source Sans Pro" w:hAnsi="Source Sans Pro"/>
          <w:sz w:val="24"/>
          <w:szCs w:val="24"/>
        </w:rPr>
        <w:t>Sponsored Students whose engagement or attendance does not meet UKVI requirements may have their place cancelled or be withdrawn from their programme.</w:t>
      </w:r>
    </w:p>
    <w:p w14:paraId="6EE74A80" w14:textId="3CFAEA90" w:rsidR="0076764A" w:rsidRPr="002042F0" w:rsidRDefault="00BC7FEB" w:rsidP="00AC52EB">
      <w:pPr>
        <w:jc w:val="both"/>
        <w:rPr>
          <w:rFonts w:ascii="Source Sans Pro" w:hAnsi="Source Sans Pro"/>
          <w:color w:val="0563C1" w:themeColor="hyperlink"/>
          <w:sz w:val="24"/>
          <w:szCs w:val="24"/>
          <w:u w:val="single"/>
        </w:rPr>
      </w:pPr>
      <w:r>
        <w:rPr>
          <w:rFonts w:ascii="Source Sans Pro" w:hAnsi="Source Sans Pro"/>
          <w:sz w:val="24"/>
          <w:szCs w:val="24"/>
        </w:rPr>
        <w:t xml:space="preserve">Students should also familiarise themselves with the academic regulations governing their programme </w:t>
      </w:r>
      <w:r w:rsidR="00AA3177">
        <w:rPr>
          <w:rFonts w:ascii="Source Sans Pro" w:hAnsi="Source Sans Pro"/>
          <w:sz w:val="24"/>
          <w:szCs w:val="24"/>
        </w:rPr>
        <w:t xml:space="preserve">and </w:t>
      </w:r>
      <w:r w:rsidR="0063298D">
        <w:rPr>
          <w:rFonts w:ascii="Source Sans Pro" w:hAnsi="Source Sans Pro"/>
          <w:sz w:val="24"/>
          <w:szCs w:val="24"/>
        </w:rPr>
        <w:t>an</w:t>
      </w:r>
      <w:r w:rsidR="00AA3177">
        <w:rPr>
          <w:rFonts w:ascii="Source Sans Pro" w:hAnsi="Source Sans Pro"/>
          <w:sz w:val="24"/>
          <w:szCs w:val="24"/>
        </w:rPr>
        <w:t xml:space="preserve">y </w:t>
      </w:r>
      <w:r w:rsidR="0063298D">
        <w:rPr>
          <w:rFonts w:ascii="Source Sans Pro" w:hAnsi="Source Sans Pro"/>
          <w:sz w:val="24"/>
          <w:szCs w:val="24"/>
        </w:rPr>
        <w:t xml:space="preserve">policy </w:t>
      </w:r>
      <w:r>
        <w:rPr>
          <w:rFonts w:ascii="Source Sans Pro" w:hAnsi="Source Sans Pro"/>
          <w:sz w:val="24"/>
          <w:szCs w:val="24"/>
        </w:rPr>
        <w:t xml:space="preserve">regarding </w:t>
      </w:r>
      <w:r w:rsidR="009C62A0">
        <w:rPr>
          <w:rFonts w:ascii="Source Sans Pro" w:hAnsi="Source Sans Pro"/>
          <w:sz w:val="24"/>
          <w:szCs w:val="24"/>
        </w:rPr>
        <w:t>S</w:t>
      </w:r>
      <w:r>
        <w:rPr>
          <w:rFonts w:ascii="Source Sans Pro" w:hAnsi="Source Sans Pro"/>
          <w:sz w:val="24"/>
          <w:szCs w:val="24"/>
        </w:rPr>
        <w:t xml:space="preserve">uspension of </w:t>
      </w:r>
      <w:r w:rsidR="009C62A0">
        <w:rPr>
          <w:rFonts w:ascii="Source Sans Pro" w:hAnsi="Source Sans Pro"/>
          <w:sz w:val="24"/>
          <w:szCs w:val="24"/>
        </w:rPr>
        <w:t>S</w:t>
      </w:r>
      <w:r>
        <w:rPr>
          <w:rFonts w:ascii="Source Sans Pro" w:hAnsi="Source Sans Pro"/>
          <w:sz w:val="24"/>
          <w:szCs w:val="24"/>
        </w:rPr>
        <w:t>tudies</w:t>
      </w:r>
      <w:r w:rsidR="00CC291A">
        <w:rPr>
          <w:rFonts w:ascii="Source Sans Pro" w:hAnsi="Source Sans Pro"/>
          <w:sz w:val="24"/>
          <w:szCs w:val="24"/>
        </w:rPr>
        <w:t xml:space="preserve"> </w:t>
      </w:r>
      <w:r>
        <w:rPr>
          <w:rFonts w:ascii="Source Sans Pro" w:hAnsi="Source Sans Pro"/>
          <w:sz w:val="24"/>
          <w:szCs w:val="24"/>
        </w:rPr>
        <w:t xml:space="preserve">and Recognition of Prior Learning (RPL). Links to the academic regulations can be found on the </w:t>
      </w:r>
      <w:hyperlink r:id="rId16" w:history="1">
        <w:r w:rsidRPr="00737657">
          <w:rPr>
            <w:rStyle w:val="Hyperlink"/>
            <w:rFonts w:ascii="Source Sans Pro" w:hAnsi="Source Sans Pro"/>
            <w:sz w:val="24"/>
            <w:szCs w:val="24"/>
          </w:rPr>
          <w:t xml:space="preserve">Higher Education </w:t>
        </w:r>
        <w:r w:rsidRPr="00BC7FEB">
          <w:rPr>
            <w:rStyle w:val="Hyperlink"/>
            <w:rFonts w:ascii="Source Sans Pro" w:hAnsi="Source Sans Pro"/>
            <w:sz w:val="24"/>
            <w:szCs w:val="24"/>
          </w:rPr>
          <w:t>Information</w:t>
        </w:r>
      </w:hyperlink>
      <w:r>
        <w:rPr>
          <w:rStyle w:val="Hyperlink"/>
          <w:rFonts w:ascii="Source Sans Pro" w:hAnsi="Source Sans Pro"/>
          <w:sz w:val="24"/>
          <w:szCs w:val="24"/>
          <w:u w:val="none"/>
        </w:rPr>
        <w:t xml:space="preserve"> </w:t>
      </w:r>
      <w:r>
        <w:rPr>
          <w:rFonts w:ascii="Source Sans Pro" w:hAnsi="Source Sans Pro"/>
          <w:sz w:val="24"/>
          <w:szCs w:val="24"/>
        </w:rPr>
        <w:t>pa</w:t>
      </w:r>
      <w:r w:rsidRPr="00BC7FEB">
        <w:rPr>
          <w:rFonts w:ascii="Source Sans Pro" w:hAnsi="Source Sans Pro"/>
          <w:sz w:val="24"/>
          <w:szCs w:val="24"/>
        </w:rPr>
        <w:t>ge</w:t>
      </w:r>
      <w:r>
        <w:rPr>
          <w:rFonts w:ascii="Source Sans Pro" w:hAnsi="Source Sans Pro"/>
          <w:sz w:val="24"/>
          <w:szCs w:val="24"/>
        </w:rPr>
        <w:t xml:space="preserve"> on the NCD website.</w:t>
      </w:r>
    </w:p>
    <w:p w14:paraId="037AD300" w14:textId="205B7013" w:rsidR="00A25B1C" w:rsidRPr="00C21F6B" w:rsidRDefault="00A25B1C" w:rsidP="00AC52EB">
      <w:pPr>
        <w:jc w:val="both"/>
        <w:rPr>
          <w:rFonts w:ascii="Source Sans Pro" w:hAnsi="Source Sans Pro"/>
          <w:b/>
          <w:bCs/>
          <w:sz w:val="28"/>
          <w:szCs w:val="28"/>
        </w:rPr>
      </w:pPr>
      <w:r w:rsidRPr="00C21F6B">
        <w:rPr>
          <w:rFonts w:ascii="Source Sans Pro" w:hAnsi="Source Sans Pro"/>
          <w:b/>
          <w:bCs/>
          <w:sz w:val="28"/>
          <w:szCs w:val="28"/>
        </w:rPr>
        <w:t>Tuition Fees</w:t>
      </w:r>
    </w:p>
    <w:p w14:paraId="2FCEFEAB" w14:textId="77777777" w:rsidR="00F94CC9" w:rsidRDefault="00EA5FE0" w:rsidP="00AC52EB">
      <w:pPr>
        <w:jc w:val="both"/>
        <w:rPr>
          <w:rFonts w:ascii="Source Sans Pro" w:hAnsi="Source Sans Pro"/>
          <w:sz w:val="24"/>
          <w:szCs w:val="24"/>
        </w:rPr>
      </w:pPr>
      <w:r>
        <w:rPr>
          <w:rFonts w:ascii="Source Sans Pro" w:hAnsi="Source Sans Pro"/>
          <w:sz w:val="24"/>
          <w:szCs w:val="24"/>
        </w:rPr>
        <w:t>Students will be liable for tuition fees whether they are paid for by the Student Loan Company</w:t>
      </w:r>
      <w:r w:rsidR="00E927E5">
        <w:rPr>
          <w:rFonts w:ascii="Source Sans Pro" w:hAnsi="Source Sans Pro"/>
          <w:sz w:val="24"/>
          <w:szCs w:val="24"/>
        </w:rPr>
        <w:t xml:space="preserve"> or</w:t>
      </w:r>
      <w:r>
        <w:rPr>
          <w:rFonts w:ascii="Source Sans Pro" w:hAnsi="Source Sans Pro"/>
          <w:sz w:val="24"/>
          <w:szCs w:val="24"/>
        </w:rPr>
        <w:t xml:space="preserve"> self-funded</w:t>
      </w:r>
      <w:r w:rsidR="00E927E5">
        <w:rPr>
          <w:rFonts w:ascii="Source Sans Pro" w:hAnsi="Source Sans Pro"/>
          <w:sz w:val="24"/>
          <w:szCs w:val="24"/>
        </w:rPr>
        <w:t xml:space="preserve">. </w:t>
      </w:r>
    </w:p>
    <w:p w14:paraId="2282E12D" w14:textId="03768C1F" w:rsidR="00E927E5" w:rsidRPr="007B19F6" w:rsidRDefault="00E927E5" w:rsidP="00AC52EB">
      <w:pPr>
        <w:jc w:val="both"/>
        <w:rPr>
          <w:rFonts w:ascii="Source Sans Pro" w:hAnsi="Source Sans Pro"/>
          <w:color w:val="FF0000"/>
          <w:sz w:val="24"/>
          <w:szCs w:val="24"/>
        </w:rPr>
      </w:pPr>
      <w:r>
        <w:rPr>
          <w:rFonts w:ascii="Source Sans Pro" w:hAnsi="Source Sans Pro"/>
          <w:sz w:val="24"/>
          <w:szCs w:val="24"/>
        </w:rPr>
        <w:t>Where a third party has agreed to pay the tuition fees (e.g., an employer)</w:t>
      </w:r>
      <w:r w:rsidR="00F94CC9">
        <w:rPr>
          <w:rFonts w:ascii="Source Sans Pro" w:hAnsi="Source Sans Pro"/>
          <w:sz w:val="24"/>
          <w:szCs w:val="24"/>
        </w:rPr>
        <w:t xml:space="preserve"> and the student has provided written confirmation</w:t>
      </w:r>
      <w:r w:rsidR="001B15F7">
        <w:rPr>
          <w:rFonts w:ascii="Source Sans Pro" w:hAnsi="Source Sans Pro"/>
          <w:sz w:val="24"/>
          <w:szCs w:val="24"/>
        </w:rPr>
        <w:t xml:space="preserve"> from the third party</w:t>
      </w:r>
      <w:r w:rsidR="00F94CC9">
        <w:rPr>
          <w:rFonts w:ascii="Source Sans Pro" w:hAnsi="Source Sans Pro"/>
          <w:sz w:val="24"/>
          <w:szCs w:val="24"/>
        </w:rPr>
        <w:t xml:space="preserve"> to the Finance department</w:t>
      </w:r>
      <w:r>
        <w:rPr>
          <w:rFonts w:ascii="Source Sans Pro" w:hAnsi="Source Sans Pro"/>
          <w:sz w:val="24"/>
          <w:szCs w:val="24"/>
        </w:rPr>
        <w:t xml:space="preserve">, </w:t>
      </w:r>
      <w:r w:rsidR="00705DCB">
        <w:rPr>
          <w:rFonts w:ascii="Source Sans Pro" w:hAnsi="Source Sans Pro"/>
          <w:sz w:val="24"/>
          <w:szCs w:val="24"/>
        </w:rPr>
        <w:t xml:space="preserve">Finance will invoice the third party. </w:t>
      </w:r>
      <w:r w:rsidR="00620BD0">
        <w:rPr>
          <w:rFonts w:ascii="Source Sans Pro" w:hAnsi="Source Sans Pro"/>
          <w:sz w:val="24"/>
          <w:szCs w:val="24"/>
        </w:rPr>
        <w:t>However, the student remains liable for those fees and should the third party not make payments, the student will be required to make alternative payment arrangements.</w:t>
      </w:r>
    </w:p>
    <w:p w14:paraId="166E77B8" w14:textId="727C56B1" w:rsidR="00B87B1E" w:rsidRDefault="00EA5FE0" w:rsidP="00AC52EB">
      <w:pPr>
        <w:jc w:val="both"/>
        <w:rPr>
          <w:rFonts w:ascii="Source Sans Pro" w:hAnsi="Source Sans Pro"/>
          <w:sz w:val="24"/>
          <w:szCs w:val="24"/>
        </w:rPr>
      </w:pPr>
      <w:r>
        <w:rPr>
          <w:rFonts w:ascii="Source Sans Pro" w:hAnsi="Source Sans Pro"/>
          <w:sz w:val="24"/>
          <w:szCs w:val="24"/>
        </w:rPr>
        <w:t xml:space="preserve">The </w:t>
      </w:r>
      <w:hyperlink r:id="rId17" w:history="1">
        <w:r w:rsidR="00C21E0D" w:rsidRPr="00C21E0D">
          <w:rPr>
            <w:rStyle w:val="Hyperlink"/>
            <w:rFonts w:ascii="Source Sans Pro" w:hAnsi="Source Sans Pro"/>
            <w:sz w:val="24"/>
            <w:szCs w:val="24"/>
          </w:rPr>
          <w:t>Tuition Fees Policy</w:t>
        </w:r>
      </w:hyperlink>
      <w:r w:rsidR="00C21E0D">
        <w:rPr>
          <w:rFonts w:ascii="Source Sans Pro" w:hAnsi="Source Sans Pro"/>
          <w:color w:val="FF0000"/>
          <w:sz w:val="24"/>
          <w:szCs w:val="24"/>
        </w:rPr>
        <w:t xml:space="preserve"> </w:t>
      </w:r>
      <w:r>
        <w:rPr>
          <w:rFonts w:ascii="Source Sans Pro" w:hAnsi="Source Sans Pro"/>
          <w:sz w:val="24"/>
          <w:szCs w:val="24"/>
        </w:rPr>
        <w:t xml:space="preserve">will apply to all programmes where tuition fees are applicable. </w:t>
      </w:r>
      <w:r w:rsidR="00FA6CF6">
        <w:rPr>
          <w:rFonts w:ascii="Source Sans Pro" w:hAnsi="Source Sans Pro"/>
          <w:sz w:val="24"/>
          <w:szCs w:val="24"/>
        </w:rPr>
        <w:t>See also</w:t>
      </w:r>
      <w:r w:rsidR="00892F44">
        <w:rPr>
          <w:rFonts w:ascii="Source Sans Pro" w:hAnsi="Source Sans Pro"/>
          <w:sz w:val="24"/>
          <w:szCs w:val="24"/>
        </w:rPr>
        <w:t xml:space="preserve"> the</w:t>
      </w:r>
      <w:r w:rsidR="00FA6CF6">
        <w:rPr>
          <w:rFonts w:ascii="Source Sans Pro" w:hAnsi="Source Sans Pro"/>
          <w:sz w:val="24"/>
          <w:szCs w:val="24"/>
        </w:rPr>
        <w:t xml:space="preserve"> </w:t>
      </w:r>
      <w:hyperlink r:id="rId18" w:history="1">
        <w:r w:rsidR="00892F44" w:rsidRPr="00892F44">
          <w:rPr>
            <w:rStyle w:val="Hyperlink"/>
            <w:rFonts w:ascii="Source Sans Pro" w:hAnsi="Source Sans Pro"/>
            <w:sz w:val="24"/>
            <w:szCs w:val="24"/>
          </w:rPr>
          <w:t>Refund Policy</w:t>
        </w:r>
      </w:hyperlink>
      <w:r w:rsidR="00892F44">
        <w:rPr>
          <w:rFonts w:ascii="Source Sans Pro" w:hAnsi="Source Sans Pro"/>
          <w:sz w:val="24"/>
          <w:szCs w:val="24"/>
        </w:rPr>
        <w:t>.</w:t>
      </w:r>
    </w:p>
    <w:p w14:paraId="7EAA496A" w14:textId="5E28C473" w:rsidR="00F469DD" w:rsidRDefault="00F469DD" w:rsidP="00AC52EB">
      <w:pPr>
        <w:jc w:val="both"/>
        <w:rPr>
          <w:rFonts w:ascii="Source Sans Pro" w:hAnsi="Source Sans Pro"/>
          <w:sz w:val="24"/>
          <w:szCs w:val="24"/>
        </w:rPr>
      </w:pPr>
      <w:r>
        <w:rPr>
          <w:rFonts w:ascii="Source Sans Pro" w:hAnsi="Source Sans Pro"/>
          <w:sz w:val="24"/>
          <w:szCs w:val="24"/>
        </w:rPr>
        <w:t>Students who require a suspension of studies should</w:t>
      </w:r>
      <w:r w:rsidRPr="00F469DD">
        <w:rPr>
          <w:rFonts w:ascii="Source Sans Pro" w:hAnsi="Source Sans Pro"/>
          <w:sz w:val="24"/>
          <w:szCs w:val="24"/>
        </w:rPr>
        <w:t xml:space="preserve"> check the financial implications </w:t>
      </w:r>
      <w:r w:rsidR="004D71A1">
        <w:rPr>
          <w:rFonts w:ascii="Source Sans Pro" w:hAnsi="Source Sans Pro"/>
          <w:sz w:val="24"/>
          <w:szCs w:val="24"/>
        </w:rPr>
        <w:t xml:space="preserve">in relation to their tuition fees and any maintenance loans. The </w:t>
      </w:r>
      <w:hyperlink r:id="rId19" w:history="1">
        <w:r w:rsidR="00AD7E5B">
          <w:rPr>
            <w:rStyle w:val="Hyperlink"/>
            <w:rFonts w:ascii="Source Sans Pro" w:hAnsi="Source Sans Pro"/>
            <w:sz w:val="24"/>
            <w:szCs w:val="24"/>
          </w:rPr>
          <w:t>Student Guide to Suspension of Studies</w:t>
        </w:r>
      </w:hyperlink>
      <w:r w:rsidR="004D71A1">
        <w:t xml:space="preserve"> </w:t>
      </w:r>
      <w:r w:rsidR="004D71A1">
        <w:rPr>
          <w:rFonts w:ascii="Source Sans Pro" w:hAnsi="Source Sans Pro"/>
          <w:sz w:val="24"/>
          <w:szCs w:val="24"/>
        </w:rPr>
        <w:t>has further details and students</w:t>
      </w:r>
      <w:r w:rsidRPr="00F469DD">
        <w:rPr>
          <w:rFonts w:ascii="Source Sans Pro" w:hAnsi="Source Sans Pro"/>
          <w:sz w:val="24"/>
          <w:szCs w:val="24"/>
        </w:rPr>
        <w:t xml:space="preserve"> can find general guidance on the government website</w:t>
      </w:r>
      <w:r>
        <w:rPr>
          <w:rFonts w:ascii="Source Sans Pro" w:hAnsi="Source Sans Pro"/>
          <w:sz w:val="24"/>
          <w:szCs w:val="24"/>
        </w:rPr>
        <w:t xml:space="preserve"> </w:t>
      </w:r>
      <w:hyperlink r:id="rId20" w:history="1">
        <w:r w:rsidRPr="00CE5D7C">
          <w:rPr>
            <w:rStyle w:val="Hyperlink"/>
            <w:rFonts w:ascii="Source Sans Pro" w:hAnsi="Source Sans Pro"/>
            <w:sz w:val="24"/>
            <w:szCs w:val="24"/>
          </w:rPr>
          <w:t>https://www.gov.uk/student-finance-if-you-suspend-or-leave</w:t>
        </w:r>
      </w:hyperlink>
      <w:r>
        <w:rPr>
          <w:rFonts w:ascii="Source Sans Pro" w:hAnsi="Source Sans Pro"/>
          <w:sz w:val="24"/>
          <w:szCs w:val="24"/>
        </w:rPr>
        <w:t xml:space="preserve">. </w:t>
      </w:r>
    </w:p>
    <w:p w14:paraId="5D99485F" w14:textId="32E03FF0" w:rsidR="00EA5FE0" w:rsidRDefault="00EA5FE0" w:rsidP="00AC52EB">
      <w:pPr>
        <w:jc w:val="both"/>
        <w:rPr>
          <w:rFonts w:ascii="Source Sans Pro" w:hAnsi="Source Sans Pro"/>
          <w:sz w:val="24"/>
          <w:szCs w:val="24"/>
        </w:rPr>
      </w:pPr>
      <w:r>
        <w:rPr>
          <w:rFonts w:ascii="Source Sans Pro" w:hAnsi="Source Sans Pro"/>
          <w:sz w:val="24"/>
          <w:szCs w:val="24"/>
        </w:rPr>
        <w:t xml:space="preserve">Higher Education programmes are subject to the </w:t>
      </w:r>
      <w:hyperlink r:id="rId21" w:history="1">
        <w:r w:rsidR="00C21E0D" w:rsidRPr="00C21E0D">
          <w:rPr>
            <w:rStyle w:val="Hyperlink"/>
            <w:rFonts w:ascii="Source Sans Pro" w:hAnsi="Source Sans Pro"/>
            <w:sz w:val="24"/>
            <w:szCs w:val="24"/>
          </w:rPr>
          <w:t>HE Fees Sanctions Policy</w:t>
        </w:r>
      </w:hyperlink>
      <w:r w:rsidR="00C21E0D">
        <w:rPr>
          <w:rFonts w:ascii="Source Sans Pro" w:hAnsi="Source Sans Pro"/>
          <w:color w:val="FF0000"/>
          <w:sz w:val="24"/>
          <w:szCs w:val="24"/>
        </w:rPr>
        <w:t xml:space="preserve"> </w:t>
      </w:r>
      <w:r w:rsidR="00292586">
        <w:t xml:space="preserve"> </w:t>
      </w:r>
      <w:r w:rsidR="009661E2">
        <w:rPr>
          <w:rFonts w:ascii="Source Sans Pro" w:hAnsi="Source Sans Pro"/>
          <w:sz w:val="24"/>
          <w:szCs w:val="24"/>
        </w:rPr>
        <w:t>and students may</w:t>
      </w:r>
      <w:r w:rsidR="00140542">
        <w:rPr>
          <w:rFonts w:ascii="Source Sans Pro" w:hAnsi="Source Sans Pro"/>
          <w:sz w:val="24"/>
          <w:szCs w:val="24"/>
        </w:rPr>
        <w:t xml:space="preserve"> be </w:t>
      </w:r>
      <w:r w:rsidR="00140542" w:rsidRPr="00660118">
        <w:rPr>
          <w:rFonts w:ascii="Source Sans Pro" w:hAnsi="Source Sans Pro"/>
          <w:sz w:val="24"/>
          <w:szCs w:val="24"/>
        </w:rPr>
        <w:t>withdrawn</w:t>
      </w:r>
      <w:r w:rsidR="009661E2" w:rsidRPr="00660118">
        <w:rPr>
          <w:rFonts w:ascii="Source Sans Pro" w:hAnsi="Source Sans Pro"/>
          <w:sz w:val="24"/>
          <w:szCs w:val="24"/>
        </w:rPr>
        <w:t xml:space="preserve"> </w:t>
      </w:r>
      <w:r w:rsidR="00140542" w:rsidRPr="00660118">
        <w:rPr>
          <w:rFonts w:ascii="Source Sans Pro" w:hAnsi="Source Sans Pro"/>
          <w:sz w:val="24"/>
          <w:szCs w:val="24"/>
        </w:rPr>
        <w:t xml:space="preserve">if an up to date payment agreement </w:t>
      </w:r>
      <w:r w:rsidR="009661E2" w:rsidRPr="00660118">
        <w:rPr>
          <w:rFonts w:ascii="Source Sans Pro" w:hAnsi="Source Sans Pro"/>
          <w:sz w:val="24"/>
          <w:szCs w:val="24"/>
        </w:rPr>
        <w:t>is not in place</w:t>
      </w:r>
      <w:r w:rsidR="00B87B1E" w:rsidRPr="00660118">
        <w:rPr>
          <w:rFonts w:ascii="Source Sans Pro" w:hAnsi="Source Sans Pro"/>
          <w:sz w:val="24"/>
          <w:szCs w:val="24"/>
        </w:rPr>
        <w:t>.</w:t>
      </w:r>
    </w:p>
    <w:p w14:paraId="273BE16E" w14:textId="77777777" w:rsidR="00C30ED4" w:rsidRDefault="00C30ED4" w:rsidP="00AC52EB">
      <w:pPr>
        <w:jc w:val="both"/>
        <w:rPr>
          <w:rFonts w:ascii="Source Sans Pro" w:hAnsi="Source Sans Pro"/>
          <w:b/>
          <w:bCs/>
          <w:sz w:val="28"/>
          <w:szCs w:val="28"/>
        </w:rPr>
      </w:pPr>
    </w:p>
    <w:p w14:paraId="7CC8F594" w14:textId="4FC081AE" w:rsidR="00AC6747" w:rsidRDefault="00AC6747" w:rsidP="00AC52EB">
      <w:pPr>
        <w:jc w:val="both"/>
        <w:rPr>
          <w:rFonts w:ascii="Source Sans Pro" w:hAnsi="Source Sans Pro"/>
          <w:b/>
          <w:bCs/>
          <w:sz w:val="28"/>
          <w:szCs w:val="28"/>
        </w:rPr>
      </w:pPr>
      <w:r w:rsidRPr="00AC6747">
        <w:rPr>
          <w:rFonts w:ascii="Source Sans Pro" w:hAnsi="Source Sans Pro"/>
          <w:b/>
          <w:bCs/>
          <w:sz w:val="28"/>
          <w:szCs w:val="28"/>
        </w:rPr>
        <w:lastRenderedPageBreak/>
        <w:t>Registration</w:t>
      </w:r>
    </w:p>
    <w:p w14:paraId="1D08BA6A" w14:textId="36491B6F" w:rsidR="00C92866" w:rsidRDefault="00AC6747" w:rsidP="00AC52EB">
      <w:pPr>
        <w:jc w:val="both"/>
        <w:rPr>
          <w:rFonts w:ascii="Source Sans Pro" w:hAnsi="Source Sans Pro"/>
          <w:sz w:val="24"/>
          <w:szCs w:val="24"/>
        </w:rPr>
      </w:pPr>
      <w:r>
        <w:rPr>
          <w:rFonts w:ascii="Source Sans Pro" w:hAnsi="Source Sans Pro"/>
          <w:sz w:val="24"/>
          <w:szCs w:val="24"/>
        </w:rPr>
        <w:t xml:space="preserve">NCD will register students with the </w:t>
      </w:r>
      <w:r w:rsidR="006B512F">
        <w:rPr>
          <w:rFonts w:ascii="Source Sans Pro" w:hAnsi="Source Sans Pro"/>
          <w:sz w:val="24"/>
          <w:szCs w:val="24"/>
        </w:rPr>
        <w:t>validating awarding body for the</w:t>
      </w:r>
      <w:r w:rsidR="008453E2">
        <w:rPr>
          <w:rFonts w:ascii="Source Sans Pro" w:hAnsi="Source Sans Pro"/>
          <w:sz w:val="24"/>
          <w:szCs w:val="24"/>
        </w:rPr>
        <w:t xml:space="preserve"> qualification</w:t>
      </w:r>
      <w:r w:rsidR="006B512F">
        <w:rPr>
          <w:rFonts w:ascii="Source Sans Pro" w:hAnsi="Source Sans Pro"/>
          <w:sz w:val="24"/>
          <w:szCs w:val="24"/>
        </w:rPr>
        <w:t xml:space="preserve"> associated with </w:t>
      </w:r>
      <w:proofErr w:type="gramStart"/>
      <w:r w:rsidR="006B512F">
        <w:rPr>
          <w:rFonts w:ascii="Source Sans Pro" w:hAnsi="Source Sans Pro"/>
          <w:sz w:val="24"/>
          <w:szCs w:val="24"/>
        </w:rPr>
        <w:t>their</w:t>
      </w:r>
      <w:proofErr w:type="gramEnd"/>
      <w:r w:rsidR="006B512F">
        <w:rPr>
          <w:rFonts w:ascii="Source Sans Pro" w:hAnsi="Source Sans Pro"/>
          <w:sz w:val="24"/>
          <w:szCs w:val="24"/>
        </w:rPr>
        <w:t xml:space="preserve"> HE programme</w:t>
      </w:r>
      <w:r w:rsidR="008453E2">
        <w:rPr>
          <w:rFonts w:ascii="Source Sans Pro" w:hAnsi="Source Sans Pro"/>
          <w:sz w:val="24"/>
          <w:szCs w:val="24"/>
        </w:rPr>
        <w:t>, identified by the learning aim</w:t>
      </w:r>
      <w:r w:rsidR="006B512F">
        <w:rPr>
          <w:rFonts w:ascii="Source Sans Pro" w:hAnsi="Source Sans Pro"/>
          <w:sz w:val="24"/>
          <w:szCs w:val="24"/>
        </w:rPr>
        <w:t>.</w:t>
      </w:r>
      <w:r w:rsidR="00C92866">
        <w:rPr>
          <w:rFonts w:ascii="Source Sans Pro" w:hAnsi="Source Sans Pro"/>
          <w:sz w:val="24"/>
          <w:szCs w:val="24"/>
        </w:rPr>
        <w:t xml:space="preserve"> </w:t>
      </w:r>
    </w:p>
    <w:p w14:paraId="452E8A89" w14:textId="437800BD" w:rsidR="0076764A" w:rsidRPr="00664B2B" w:rsidRDefault="006B512F" w:rsidP="00AC52EB">
      <w:pPr>
        <w:jc w:val="both"/>
        <w:rPr>
          <w:rFonts w:ascii="Source Sans Pro" w:hAnsi="Source Sans Pro"/>
          <w:sz w:val="24"/>
          <w:szCs w:val="24"/>
        </w:rPr>
      </w:pPr>
      <w:r>
        <w:rPr>
          <w:rFonts w:ascii="Source Sans Pro" w:hAnsi="Source Sans Pro"/>
          <w:sz w:val="24"/>
          <w:szCs w:val="24"/>
        </w:rPr>
        <w:t xml:space="preserve">Registration for membership of professional bodies, and any associated costs incurred, that are not included in the HE programme are the responsibility of the student. </w:t>
      </w:r>
    </w:p>
    <w:p w14:paraId="134BABF6" w14:textId="3A21FE88" w:rsidR="00C21F6B" w:rsidRPr="00C21F6B" w:rsidRDefault="00C21F6B" w:rsidP="00AC52EB">
      <w:pPr>
        <w:jc w:val="both"/>
        <w:rPr>
          <w:rFonts w:ascii="Source Sans Pro" w:hAnsi="Source Sans Pro"/>
          <w:b/>
          <w:bCs/>
          <w:sz w:val="28"/>
          <w:szCs w:val="28"/>
        </w:rPr>
      </w:pPr>
      <w:r w:rsidRPr="00C21F6B">
        <w:rPr>
          <w:rFonts w:ascii="Source Sans Pro" w:hAnsi="Source Sans Pro"/>
          <w:b/>
          <w:bCs/>
          <w:sz w:val="28"/>
          <w:szCs w:val="28"/>
        </w:rPr>
        <w:t>Personal Information</w:t>
      </w:r>
    </w:p>
    <w:p w14:paraId="19563B5C" w14:textId="35377C54" w:rsidR="00D47011" w:rsidRDefault="00C21F6B" w:rsidP="00AC52EB">
      <w:pPr>
        <w:jc w:val="both"/>
        <w:rPr>
          <w:rFonts w:ascii="Source Sans Pro" w:hAnsi="Source Sans Pro"/>
          <w:sz w:val="24"/>
          <w:szCs w:val="24"/>
        </w:rPr>
      </w:pPr>
      <w:r>
        <w:rPr>
          <w:rFonts w:ascii="Source Sans Pro" w:hAnsi="Source Sans Pro"/>
          <w:sz w:val="24"/>
          <w:szCs w:val="24"/>
        </w:rPr>
        <w:t xml:space="preserve">NCD will collect, store and process personal information to create and maintain a student record, complying with Data Protection law and GDPR. Personal data may also be shared with relevant third parties where required for the maintenance of the student record, the award of qualifications, to provide facilities and services, and to meet statutory obligations. </w:t>
      </w:r>
      <w:r w:rsidRPr="00AC6747">
        <w:rPr>
          <w:rFonts w:ascii="Source Sans Pro" w:hAnsi="Source Sans Pro"/>
          <w:sz w:val="24"/>
          <w:szCs w:val="24"/>
        </w:rPr>
        <w:t xml:space="preserve">The </w:t>
      </w:r>
      <w:hyperlink r:id="rId22" w:anchor="qaccordion0item3" w:history="1">
        <w:r w:rsidR="00394A1B" w:rsidRPr="00394A1B">
          <w:rPr>
            <w:rStyle w:val="Hyperlink"/>
            <w:rFonts w:ascii="Source Sans Pro" w:hAnsi="Source Sans Pro"/>
            <w:sz w:val="24"/>
            <w:szCs w:val="24"/>
          </w:rPr>
          <w:t>Privacy Notice</w:t>
        </w:r>
      </w:hyperlink>
      <w:r w:rsidR="00394A1B">
        <w:rPr>
          <w:rFonts w:ascii="Source Sans Pro" w:hAnsi="Source Sans Pro"/>
          <w:color w:val="FF0000"/>
          <w:sz w:val="24"/>
          <w:szCs w:val="24"/>
        </w:rPr>
        <w:t xml:space="preserve"> </w:t>
      </w:r>
      <w:r>
        <w:rPr>
          <w:rFonts w:ascii="Source Sans Pro" w:hAnsi="Source Sans Pro"/>
          <w:sz w:val="24"/>
          <w:szCs w:val="24"/>
        </w:rPr>
        <w:t>contains further details.</w:t>
      </w:r>
    </w:p>
    <w:p w14:paraId="3C368A46" w14:textId="40CB1F18" w:rsidR="00D47011" w:rsidRPr="008B1357" w:rsidRDefault="00D47011" w:rsidP="00AC52EB">
      <w:pPr>
        <w:jc w:val="both"/>
        <w:rPr>
          <w:rFonts w:ascii="Source Sans Pro" w:hAnsi="Source Sans Pro"/>
          <w:sz w:val="24"/>
          <w:szCs w:val="24"/>
        </w:rPr>
      </w:pPr>
      <w:r>
        <w:rPr>
          <w:rFonts w:ascii="Source Sans Pro" w:hAnsi="Source Sans Pro"/>
          <w:sz w:val="24"/>
          <w:szCs w:val="24"/>
        </w:rPr>
        <w:t>Students are responsible for informing NCD as soon as reasonably possible where their details or personal circumstances change, and where there are any inaccuracies in their details.</w:t>
      </w:r>
    </w:p>
    <w:p w14:paraId="57E6FE14" w14:textId="25858F86" w:rsidR="00146247" w:rsidRPr="00EB618E" w:rsidRDefault="00146247" w:rsidP="00AC52EB">
      <w:pPr>
        <w:jc w:val="both"/>
        <w:rPr>
          <w:rFonts w:ascii="Source Sans Pro" w:hAnsi="Source Sans Pro"/>
          <w:b/>
          <w:bCs/>
          <w:sz w:val="28"/>
          <w:szCs w:val="28"/>
        </w:rPr>
      </w:pPr>
      <w:r w:rsidRPr="00EB618E">
        <w:rPr>
          <w:rFonts w:ascii="Source Sans Pro" w:hAnsi="Source Sans Pro"/>
          <w:b/>
          <w:bCs/>
          <w:sz w:val="28"/>
          <w:szCs w:val="28"/>
        </w:rPr>
        <w:t>Placements</w:t>
      </w:r>
    </w:p>
    <w:p w14:paraId="62B46E19" w14:textId="1DDABECF" w:rsidR="00B87B1E" w:rsidRDefault="00146247" w:rsidP="00AC52EB">
      <w:pPr>
        <w:jc w:val="both"/>
        <w:rPr>
          <w:rFonts w:ascii="Source Sans Pro" w:hAnsi="Source Sans Pro"/>
          <w:sz w:val="24"/>
          <w:szCs w:val="24"/>
        </w:rPr>
      </w:pPr>
      <w:r>
        <w:rPr>
          <w:rFonts w:ascii="Source Sans Pro" w:hAnsi="Source Sans Pro"/>
          <w:sz w:val="24"/>
          <w:szCs w:val="24"/>
        </w:rPr>
        <w:t xml:space="preserve">Some programmes have a mandatory placement which must be completed to achieve the full qualification. </w:t>
      </w:r>
      <w:r w:rsidRPr="00146247">
        <w:rPr>
          <w:rFonts w:ascii="Source Sans Pro" w:hAnsi="Source Sans Pro"/>
          <w:sz w:val="24"/>
          <w:szCs w:val="24"/>
        </w:rPr>
        <w:t>Th</w:t>
      </w:r>
      <w:r w:rsidR="00D85BB6">
        <w:rPr>
          <w:rFonts w:ascii="Source Sans Pro" w:hAnsi="Source Sans Pro"/>
          <w:sz w:val="24"/>
          <w:szCs w:val="24"/>
        </w:rPr>
        <w:t xml:space="preserve">e course details online </w:t>
      </w:r>
      <w:r>
        <w:rPr>
          <w:rFonts w:ascii="Source Sans Pro" w:hAnsi="Source Sans Pro"/>
          <w:sz w:val="24"/>
          <w:szCs w:val="24"/>
        </w:rPr>
        <w:t xml:space="preserve">will </w:t>
      </w:r>
      <w:r w:rsidR="007B19F6">
        <w:rPr>
          <w:rFonts w:ascii="Source Sans Pro" w:hAnsi="Source Sans Pro"/>
          <w:sz w:val="24"/>
          <w:szCs w:val="24"/>
        </w:rPr>
        <w:t>indicate</w:t>
      </w:r>
      <w:r>
        <w:rPr>
          <w:rFonts w:ascii="Source Sans Pro" w:hAnsi="Source Sans Pro"/>
          <w:sz w:val="24"/>
          <w:szCs w:val="24"/>
        </w:rPr>
        <w:t xml:space="preserve"> whether this is a requirement. </w:t>
      </w:r>
    </w:p>
    <w:p w14:paraId="6C1D64EA" w14:textId="26C0F604" w:rsidR="00B87B1E" w:rsidRPr="00EB618E" w:rsidRDefault="00B87B1E" w:rsidP="00664B2B">
      <w:pPr>
        <w:ind w:left="284"/>
        <w:jc w:val="both"/>
        <w:rPr>
          <w:rFonts w:ascii="Source Sans Pro" w:hAnsi="Source Sans Pro"/>
          <w:b/>
          <w:bCs/>
          <w:sz w:val="24"/>
          <w:szCs w:val="24"/>
        </w:rPr>
      </w:pPr>
      <w:r w:rsidRPr="00EB618E">
        <w:rPr>
          <w:rFonts w:ascii="Source Sans Pro" w:hAnsi="Source Sans Pro"/>
          <w:b/>
          <w:bCs/>
          <w:sz w:val="24"/>
          <w:szCs w:val="24"/>
        </w:rPr>
        <w:t>Disclosure and Barring Service (DBS) Checks</w:t>
      </w:r>
    </w:p>
    <w:p w14:paraId="234D13E3" w14:textId="6CFFD2B6" w:rsidR="00AF0354" w:rsidRDefault="00AF0354" w:rsidP="00664B2B">
      <w:pPr>
        <w:ind w:left="284"/>
        <w:jc w:val="both"/>
        <w:rPr>
          <w:rFonts w:ascii="Source Sans Pro" w:hAnsi="Source Sans Pro"/>
          <w:sz w:val="24"/>
          <w:szCs w:val="24"/>
        </w:rPr>
      </w:pPr>
      <w:r w:rsidRPr="00AF0354">
        <w:rPr>
          <w:rFonts w:ascii="Source Sans Pro" w:hAnsi="Source Sans Pro"/>
          <w:sz w:val="24"/>
          <w:szCs w:val="24"/>
        </w:rPr>
        <w:t>Some students on programmes where there is contact with children and/or vulnerable adults, may require a DBS check.</w:t>
      </w:r>
    </w:p>
    <w:p w14:paraId="515B7486" w14:textId="654A432C" w:rsidR="000374C7" w:rsidRDefault="000374C7" w:rsidP="00664B2B">
      <w:pPr>
        <w:ind w:left="284"/>
        <w:jc w:val="both"/>
        <w:rPr>
          <w:rFonts w:ascii="Source Sans Pro" w:hAnsi="Source Sans Pro"/>
          <w:sz w:val="24"/>
          <w:szCs w:val="24"/>
        </w:rPr>
      </w:pPr>
      <w:r>
        <w:rPr>
          <w:rFonts w:ascii="Source Sans Pro" w:hAnsi="Source Sans Pro"/>
          <w:sz w:val="24"/>
          <w:szCs w:val="24"/>
        </w:rPr>
        <w:t>If the chosen programme of study is intended for entry into a particular workforce, the s</w:t>
      </w:r>
      <w:r w:rsidR="00932E94">
        <w:rPr>
          <w:rFonts w:ascii="Source Sans Pro" w:hAnsi="Source Sans Pro"/>
          <w:sz w:val="24"/>
          <w:szCs w:val="24"/>
        </w:rPr>
        <w:t xml:space="preserve">tudent </w:t>
      </w:r>
      <w:r>
        <w:rPr>
          <w:rFonts w:ascii="Source Sans Pro" w:hAnsi="Source Sans Pro"/>
          <w:sz w:val="24"/>
          <w:szCs w:val="24"/>
        </w:rPr>
        <w:t>is</w:t>
      </w:r>
      <w:r w:rsidR="00932E94">
        <w:rPr>
          <w:rFonts w:ascii="Source Sans Pro" w:hAnsi="Source Sans Pro"/>
          <w:sz w:val="24"/>
          <w:szCs w:val="24"/>
        </w:rPr>
        <w:t xml:space="preserve"> responsible for checking</w:t>
      </w:r>
      <w:r>
        <w:rPr>
          <w:rFonts w:ascii="Source Sans Pro" w:hAnsi="Source Sans Pro"/>
          <w:sz w:val="24"/>
          <w:szCs w:val="24"/>
        </w:rPr>
        <w:t xml:space="preserve"> </w:t>
      </w:r>
      <w:r w:rsidR="00C21F6B">
        <w:rPr>
          <w:rFonts w:ascii="Source Sans Pro" w:hAnsi="Source Sans Pro"/>
          <w:sz w:val="24"/>
          <w:szCs w:val="24"/>
        </w:rPr>
        <w:t>whether</w:t>
      </w:r>
      <w:r w:rsidR="00932E94">
        <w:rPr>
          <w:rFonts w:ascii="Source Sans Pro" w:hAnsi="Source Sans Pro"/>
          <w:sz w:val="24"/>
          <w:szCs w:val="24"/>
        </w:rPr>
        <w:t xml:space="preserve"> any known convictions</w:t>
      </w:r>
      <w:r w:rsidR="00142D71">
        <w:rPr>
          <w:rFonts w:ascii="Source Sans Pro" w:hAnsi="Source Sans Pro"/>
          <w:sz w:val="24"/>
          <w:szCs w:val="24"/>
        </w:rPr>
        <w:t xml:space="preserve"> (spent or unspent) preclude them from any employment </w:t>
      </w:r>
      <w:r w:rsidR="00C21F6B">
        <w:rPr>
          <w:rFonts w:ascii="Source Sans Pro" w:hAnsi="Source Sans Pro"/>
          <w:sz w:val="24"/>
          <w:szCs w:val="24"/>
        </w:rPr>
        <w:t xml:space="preserve">within that </w:t>
      </w:r>
      <w:r w:rsidR="00142D71">
        <w:rPr>
          <w:rFonts w:ascii="Source Sans Pro" w:hAnsi="Source Sans Pro"/>
          <w:sz w:val="24"/>
          <w:szCs w:val="24"/>
        </w:rPr>
        <w:t>workforce</w:t>
      </w:r>
      <w:r w:rsidR="00C21F6B">
        <w:rPr>
          <w:rFonts w:ascii="Source Sans Pro" w:hAnsi="Source Sans Pro"/>
          <w:sz w:val="24"/>
          <w:szCs w:val="24"/>
        </w:rPr>
        <w:t xml:space="preserve">. Where convictions would preclude them from that workforce, they may be advised that the programme is not </w:t>
      </w:r>
      <w:r w:rsidR="00DD1D34">
        <w:rPr>
          <w:rFonts w:ascii="Source Sans Pro" w:hAnsi="Source Sans Pro"/>
          <w:sz w:val="24"/>
          <w:szCs w:val="24"/>
        </w:rPr>
        <w:t>appropriate,</w:t>
      </w:r>
      <w:r w:rsidR="004D71A1">
        <w:rPr>
          <w:rFonts w:ascii="Source Sans Pro" w:hAnsi="Source Sans Pro"/>
          <w:sz w:val="24"/>
          <w:szCs w:val="24"/>
        </w:rPr>
        <w:t xml:space="preserve"> and a suitable alternative may be offered.</w:t>
      </w:r>
    </w:p>
    <w:p w14:paraId="18CF49F0" w14:textId="65505B94" w:rsidR="00C447B4" w:rsidRPr="00C447B4" w:rsidRDefault="00A55716" w:rsidP="00664B2B">
      <w:pPr>
        <w:ind w:left="284"/>
        <w:jc w:val="both"/>
        <w:rPr>
          <w:rFonts w:ascii="Source Sans Pro" w:hAnsi="Source Sans Pro"/>
          <w:sz w:val="24"/>
          <w:szCs w:val="24"/>
        </w:rPr>
      </w:pPr>
      <w:r>
        <w:rPr>
          <w:rFonts w:ascii="Source Sans Pro" w:hAnsi="Source Sans Pro"/>
          <w:b/>
          <w:bCs/>
          <w:sz w:val="24"/>
          <w:szCs w:val="24"/>
        </w:rPr>
        <w:t xml:space="preserve">Professional </w:t>
      </w:r>
      <w:r w:rsidR="00C447B4">
        <w:rPr>
          <w:rFonts w:ascii="Source Sans Pro" w:hAnsi="Source Sans Pro"/>
          <w:b/>
          <w:bCs/>
          <w:sz w:val="24"/>
          <w:szCs w:val="24"/>
        </w:rPr>
        <w:t>Barring</w:t>
      </w:r>
    </w:p>
    <w:p w14:paraId="7C304A02" w14:textId="77777777" w:rsidR="008E3582" w:rsidRPr="008E3582" w:rsidRDefault="008E3582" w:rsidP="00664B2B">
      <w:pPr>
        <w:ind w:left="284"/>
        <w:jc w:val="both"/>
        <w:rPr>
          <w:rFonts w:ascii="Source Sans Pro" w:hAnsi="Source Sans Pro"/>
          <w:sz w:val="24"/>
          <w:szCs w:val="24"/>
        </w:rPr>
      </w:pPr>
      <w:r w:rsidRPr="008E3582">
        <w:rPr>
          <w:rFonts w:ascii="Source Sans Pro" w:hAnsi="Source Sans Pro"/>
          <w:sz w:val="24"/>
          <w:szCs w:val="24"/>
        </w:rPr>
        <w:t>The student should disclose to the College if they have been barred or sanctioned by a relevant professional body or if an investigation is ongoing.</w:t>
      </w:r>
    </w:p>
    <w:p w14:paraId="7CC335EB" w14:textId="201C63E0" w:rsidR="00146247" w:rsidRPr="00DF56E5" w:rsidRDefault="00146247" w:rsidP="00664B2B">
      <w:pPr>
        <w:ind w:left="284"/>
        <w:jc w:val="both"/>
        <w:rPr>
          <w:rFonts w:ascii="Source Sans Pro" w:hAnsi="Source Sans Pro"/>
          <w:b/>
          <w:bCs/>
          <w:sz w:val="24"/>
          <w:szCs w:val="24"/>
        </w:rPr>
      </w:pPr>
      <w:r w:rsidRPr="00DF56E5">
        <w:rPr>
          <w:rFonts w:ascii="Source Sans Pro" w:hAnsi="Source Sans Pro"/>
          <w:b/>
          <w:bCs/>
          <w:sz w:val="24"/>
          <w:szCs w:val="24"/>
        </w:rPr>
        <w:t>Additional Requirements</w:t>
      </w:r>
    </w:p>
    <w:p w14:paraId="67F87580" w14:textId="664F6529" w:rsidR="00146247" w:rsidRPr="00146247" w:rsidRDefault="00DF56E5" w:rsidP="00664B2B">
      <w:pPr>
        <w:ind w:left="284"/>
        <w:jc w:val="both"/>
        <w:rPr>
          <w:rFonts w:ascii="Source Sans Pro" w:hAnsi="Source Sans Pro"/>
          <w:sz w:val="24"/>
          <w:szCs w:val="24"/>
        </w:rPr>
      </w:pPr>
      <w:r>
        <w:rPr>
          <w:rFonts w:ascii="Source Sans Pro" w:hAnsi="Source Sans Pro"/>
          <w:sz w:val="24"/>
          <w:szCs w:val="24"/>
        </w:rPr>
        <w:t>Where the organisation providing the placement has additional requirements, the student must ensure they are able to meet those requirements before accepting any offer</w:t>
      </w:r>
      <w:r w:rsidR="0074734E">
        <w:rPr>
          <w:rFonts w:ascii="Source Sans Pro" w:hAnsi="Source Sans Pro"/>
          <w:sz w:val="24"/>
          <w:szCs w:val="24"/>
        </w:rPr>
        <w:t xml:space="preserve"> of a place on a programme of study</w:t>
      </w:r>
      <w:r>
        <w:rPr>
          <w:rFonts w:ascii="Source Sans Pro" w:hAnsi="Source Sans Pro"/>
          <w:sz w:val="24"/>
          <w:szCs w:val="24"/>
        </w:rPr>
        <w:t xml:space="preserve">. This may include, but is not limited to, mandatory vaccinations for NHS placements. </w:t>
      </w:r>
      <w:r w:rsidR="009043E0">
        <w:rPr>
          <w:rFonts w:ascii="Source Sans Pro" w:hAnsi="Source Sans Pro"/>
          <w:sz w:val="24"/>
          <w:szCs w:val="24"/>
        </w:rPr>
        <w:t>NCD</w:t>
      </w:r>
      <w:r w:rsidR="004447CC">
        <w:rPr>
          <w:rFonts w:ascii="Source Sans Pro" w:hAnsi="Source Sans Pro"/>
          <w:sz w:val="24"/>
          <w:szCs w:val="24"/>
        </w:rPr>
        <w:t xml:space="preserve"> will not be liable for changes in legislation which may affect placement requirements. </w:t>
      </w:r>
      <w:r w:rsidR="00A55716">
        <w:rPr>
          <w:rFonts w:ascii="Source Sans Pro" w:hAnsi="Source Sans Pro"/>
          <w:sz w:val="24"/>
          <w:szCs w:val="24"/>
        </w:rPr>
        <w:t xml:space="preserve"> </w:t>
      </w:r>
    </w:p>
    <w:p w14:paraId="24CFA3C8" w14:textId="77777777" w:rsidR="00775191" w:rsidRDefault="00775191" w:rsidP="00AC52EB">
      <w:pPr>
        <w:jc w:val="both"/>
        <w:rPr>
          <w:rFonts w:ascii="Source Sans Pro" w:hAnsi="Source Sans Pro"/>
          <w:b/>
          <w:bCs/>
          <w:sz w:val="28"/>
          <w:szCs w:val="28"/>
        </w:rPr>
      </w:pPr>
      <w:r>
        <w:rPr>
          <w:rFonts w:ascii="Source Sans Pro" w:hAnsi="Source Sans Pro"/>
          <w:b/>
          <w:bCs/>
          <w:sz w:val="28"/>
          <w:szCs w:val="28"/>
        </w:rPr>
        <w:lastRenderedPageBreak/>
        <w:t xml:space="preserve">Complaints </w:t>
      </w:r>
    </w:p>
    <w:p w14:paraId="23BC845F" w14:textId="50026416" w:rsidR="00775191" w:rsidRPr="00BA1299" w:rsidRDefault="00BA1299" w:rsidP="00AC52EB">
      <w:pPr>
        <w:jc w:val="both"/>
        <w:rPr>
          <w:rFonts w:ascii="Source Sans Pro" w:hAnsi="Source Sans Pro"/>
          <w:sz w:val="24"/>
          <w:szCs w:val="24"/>
        </w:rPr>
      </w:pPr>
      <w:r>
        <w:rPr>
          <w:rFonts w:ascii="Source Sans Pro" w:hAnsi="Source Sans Pro"/>
          <w:sz w:val="24"/>
          <w:szCs w:val="24"/>
        </w:rPr>
        <w:t>NCD’s</w:t>
      </w:r>
      <w:r w:rsidR="00DE6978">
        <w:rPr>
          <w:rFonts w:ascii="Source Sans Pro" w:hAnsi="Source Sans Pro"/>
          <w:sz w:val="24"/>
          <w:szCs w:val="24"/>
        </w:rPr>
        <w:t xml:space="preserve"> </w:t>
      </w:r>
      <w:hyperlink r:id="rId23" w:history="1">
        <w:r w:rsidR="00DE6978" w:rsidRPr="00DE6978">
          <w:rPr>
            <w:rStyle w:val="Hyperlink"/>
            <w:rFonts w:ascii="Source Sans Pro" w:hAnsi="Source Sans Pro"/>
            <w:sz w:val="24"/>
            <w:szCs w:val="24"/>
          </w:rPr>
          <w:t>Complaints Policy</w:t>
        </w:r>
      </w:hyperlink>
      <w:r w:rsidR="00DE6978">
        <w:rPr>
          <w:rFonts w:ascii="Source Sans Pro" w:hAnsi="Source Sans Pro"/>
          <w:sz w:val="24"/>
          <w:szCs w:val="24"/>
        </w:rPr>
        <w:t xml:space="preserve"> and</w:t>
      </w:r>
      <w:r>
        <w:rPr>
          <w:rFonts w:ascii="Source Sans Pro" w:hAnsi="Source Sans Pro"/>
          <w:sz w:val="24"/>
          <w:szCs w:val="24"/>
        </w:rPr>
        <w:t xml:space="preserve"> </w:t>
      </w:r>
      <w:hyperlink r:id="rId24" w:history="1">
        <w:r w:rsidRPr="00BA1299">
          <w:rPr>
            <w:rStyle w:val="Hyperlink"/>
            <w:rFonts w:ascii="Source Sans Pro" w:hAnsi="Source Sans Pro"/>
            <w:sz w:val="24"/>
            <w:szCs w:val="24"/>
          </w:rPr>
          <w:t>Complaints Procedure</w:t>
        </w:r>
      </w:hyperlink>
      <w:r>
        <w:rPr>
          <w:rFonts w:ascii="Source Sans Pro" w:hAnsi="Source Sans Pro"/>
          <w:sz w:val="24"/>
          <w:szCs w:val="24"/>
        </w:rPr>
        <w:t xml:space="preserve"> describe how </w:t>
      </w:r>
      <w:r w:rsidR="007A2892">
        <w:rPr>
          <w:rFonts w:ascii="Source Sans Pro" w:hAnsi="Source Sans Pro"/>
          <w:sz w:val="24"/>
          <w:szCs w:val="24"/>
        </w:rPr>
        <w:t>complaints are handled</w:t>
      </w:r>
      <w:r w:rsidR="00D74A20">
        <w:rPr>
          <w:rFonts w:ascii="Source Sans Pro" w:hAnsi="Source Sans Pro"/>
          <w:sz w:val="24"/>
          <w:szCs w:val="24"/>
        </w:rPr>
        <w:t xml:space="preserve">. There is a </w:t>
      </w:r>
      <w:hyperlink r:id="rId25" w:history="1">
        <w:r w:rsidR="00D74A20" w:rsidRPr="00E064E6">
          <w:rPr>
            <w:rStyle w:val="Hyperlink"/>
            <w:rFonts w:ascii="Source Sans Pro" w:hAnsi="Source Sans Pro"/>
            <w:sz w:val="24"/>
            <w:szCs w:val="24"/>
          </w:rPr>
          <w:t>form</w:t>
        </w:r>
      </w:hyperlink>
      <w:r w:rsidR="00D74A20">
        <w:rPr>
          <w:rFonts w:ascii="Source Sans Pro" w:hAnsi="Source Sans Pro"/>
          <w:sz w:val="24"/>
          <w:szCs w:val="24"/>
        </w:rPr>
        <w:t xml:space="preserve"> on </w:t>
      </w:r>
      <w:r w:rsidR="00E064E6">
        <w:rPr>
          <w:rFonts w:ascii="Source Sans Pro" w:hAnsi="Source Sans Pro"/>
          <w:sz w:val="24"/>
          <w:szCs w:val="24"/>
        </w:rPr>
        <w:t>the NCD</w:t>
      </w:r>
      <w:r w:rsidR="00CE5F2A">
        <w:rPr>
          <w:rFonts w:ascii="Source Sans Pro" w:hAnsi="Source Sans Pro"/>
          <w:sz w:val="24"/>
          <w:szCs w:val="24"/>
        </w:rPr>
        <w:t xml:space="preserve"> website that can be </w:t>
      </w:r>
      <w:r w:rsidR="00E064E6">
        <w:rPr>
          <w:rFonts w:ascii="Source Sans Pro" w:hAnsi="Source Sans Pro"/>
          <w:sz w:val="24"/>
          <w:szCs w:val="24"/>
        </w:rPr>
        <w:t>submitted to initiate a formal complaint.</w:t>
      </w:r>
    </w:p>
    <w:p w14:paraId="157ED2C5" w14:textId="4CCB0646" w:rsidR="00F01854" w:rsidRPr="00C21F6B" w:rsidRDefault="00F01854" w:rsidP="00AC52EB">
      <w:pPr>
        <w:jc w:val="both"/>
        <w:rPr>
          <w:rFonts w:ascii="Source Sans Pro" w:hAnsi="Source Sans Pro"/>
          <w:b/>
          <w:bCs/>
          <w:sz w:val="28"/>
          <w:szCs w:val="28"/>
        </w:rPr>
      </w:pPr>
      <w:r w:rsidRPr="00C21F6B">
        <w:rPr>
          <w:rFonts w:ascii="Source Sans Pro" w:hAnsi="Source Sans Pro"/>
          <w:b/>
          <w:bCs/>
          <w:sz w:val="28"/>
          <w:szCs w:val="28"/>
        </w:rPr>
        <w:t>Exceptional Circumstances Beyond NCD’s Control</w:t>
      </w:r>
    </w:p>
    <w:p w14:paraId="3D68995F" w14:textId="189BD98E" w:rsidR="00F01854" w:rsidRPr="00167EF7" w:rsidRDefault="00F01854" w:rsidP="00AC52EB">
      <w:pPr>
        <w:jc w:val="both"/>
        <w:rPr>
          <w:rFonts w:ascii="Source Sans Pro" w:hAnsi="Source Sans Pro"/>
          <w:sz w:val="24"/>
          <w:szCs w:val="24"/>
        </w:rPr>
      </w:pPr>
      <w:r w:rsidRPr="00167EF7">
        <w:rPr>
          <w:rFonts w:ascii="Source Sans Pro" w:hAnsi="Source Sans Pro"/>
          <w:sz w:val="24"/>
          <w:szCs w:val="24"/>
        </w:rPr>
        <w:t xml:space="preserve">In exceptional circumstances </w:t>
      </w:r>
      <w:r>
        <w:rPr>
          <w:rFonts w:ascii="Source Sans Pro" w:hAnsi="Source Sans Pro"/>
          <w:sz w:val="24"/>
          <w:szCs w:val="24"/>
        </w:rPr>
        <w:t>beyond</w:t>
      </w:r>
      <w:r w:rsidRPr="00167EF7">
        <w:rPr>
          <w:rFonts w:ascii="Source Sans Pro" w:hAnsi="Source Sans Pro"/>
          <w:sz w:val="24"/>
          <w:szCs w:val="24"/>
        </w:rPr>
        <w:t xml:space="preserve"> NCD</w:t>
      </w:r>
      <w:r>
        <w:rPr>
          <w:rFonts w:ascii="Source Sans Pro" w:hAnsi="Source Sans Pro"/>
          <w:sz w:val="24"/>
          <w:szCs w:val="24"/>
        </w:rPr>
        <w:t>’s</w:t>
      </w:r>
      <w:r w:rsidRPr="00167EF7">
        <w:rPr>
          <w:rFonts w:ascii="Source Sans Pro" w:hAnsi="Source Sans Pro"/>
          <w:sz w:val="24"/>
          <w:szCs w:val="24"/>
        </w:rPr>
        <w:t xml:space="preserve"> control, the delivery</w:t>
      </w:r>
      <w:r>
        <w:rPr>
          <w:rFonts w:ascii="Source Sans Pro" w:hAnsi="Source Sans Pro"/>
          <w:sz w:val="24"/>
          <w:szCs w:val="24"/>
        </w:rPr>
        <w:t xml:space="preserve"> and availability</w:t>
      </w:r>
      <w:r w:rsidRPr="00167EF7">
        <w:rPr>
          <w:rFonts w:ascii="Source Sans Pro" w:hAnsi="Source Sans Pro"/>
          <w:sz w:val="24"/>
          <w:szCs w:val="24"/>
        </w:rPr>
        <w:t xml:space="preserve"> of HE programmes may be affected. These events may include, but are not limited to, war, public health limitations (e.g., pandemics), industrial action</w:t>
      </w:r>
      <w:r>
        <w:rPr>
          <w:rFonts w:ascii="Source Sans Pro" w:hAnsi="Source Sans Pro"/>
          <w:sz w:val="24"/>
          <w:szCs w:val="24"/>
        </w:rPr>
        <w:t>, governmental action</w:t>
      </w:r>
      <w:r w:rsidRPr="00167EF7">
        <w:rPr>
          <w:rFonts w:ascii="Source Sans Pro" w:hAnsi="Source Sans Pro"/>
          <w:sz w:val="24"/>
          <w:szCs w:val="24"/>
        </w:rPr>
        <w:t xml:space="preserve"> and legislative changes. Where this occurs, NCD will endeavour to provide alternative arrangements </w:t>
      </w:r>
      <w:r w:rsidR="000A568C">
        <w:rPr>
          <w:rFonts w:ascii="Source Sans Pro" w:hAnsi="Source Sans Pro"/>
          <w:sz w:val="24"/>
          <w:szCs w:val="24"/>
        </w:rPr>
        <w:t>(e.g., remote learning)</w:t>
      </w:r>
      <w:r w:rsidRPr="00167EF7">
        <w:rPr>
          <w:rFonts w:ascii="Source Sans Pro" w:hAnsi="Source Sans Pro"/>
          <w:sz w:val="24"/>
          <w:szCs w:val="24"/>
        </w:rPr>
        <w:t xml:space="preserve"> as far as reasonably able</w:t>
      </w:r>
      <w:r w:rsidR="000A568C">
        <w:rPr>
          <w:rFonts w:ascii="Source Sans Pro" w:hAnsi="Source Sans Pro"/>
          <w:sz w:val="24"/>
          <w:szCs w:val="24"/>
        </w:rPr>
        <w:t>, and will return to normal practice as soon as practicable.</w:t>
      </w:r>
    </w:p>
    <w:p w14:paraId="2464EA78" w14:textId="079168D0" w:rsidR="00737657" w:rsidRPr="00737657" w:rsidRDefault="00737657" w:rsidP="00AC52EB">
      <w:pPr>
        <w:jc w:val="both"/>
        <w:rPr>
          <w:rFonts w:ascii="Source Sans Pro" w:hAnsi="Source Sans Pro"/>
          <w:b/>
          <w:bCs/>
          <w:sz w:val="28"/>
          <w:szCs w:val="28"/>
        </w:rPr>
      </w:pPr>
      <w:r w:rsidRPr="00737657">
        <w:rPr>
          <w:rFonts w:ascii="Source Sans Pro" w:hAnsi="Source Sans Pro"/>
          <w:b/>
          <w:bCs/>
          <w:sz w:val="28"/>
          <w:szCs w:val="28"/>
        </w:rPr>
        <w:t>Further Details</w:t>
      </w:r>
    </w:p>
    <w:p w14:paraId="751B1C70" w14:textId="1810A9B6" w:rsidR="00737657" w:rsidRPr="00737657" w:rsidRDefault="00737657" w:rsidP="00AC52EB">
      <w:pPr>
        <w:jc w:val="both"/>
        <w:rPr>
          <w:rFonts w:ascii="Source Sans Pro" w:hAnsi="Source Sans Pro"/>
          <w:sz w:val="24"/>
          <w:szCs w:val="24"/>
        </w:rPr>
      </w:pPr>
      <w:r w:rsidRPr="00737657">
        <w:rPr>
          <w:rFonts w:ascii="Source Sans Pro" w:hAnsi="Source Sans Pro"/>
          <w:sz w:val="24"/>
          <w:szCs w:val="24"/>
        </w:rPr>
        <w:t xml:space="preserve">Further </w:t>
      </w:r>
      <w:r>
        <w:rPr>
          <w:rFonts w:ascii="Source Sans Pro" w:hAnsi="Source Sans Pro"/>
          <w:sz w:val="24"/>
          <w:szCs w:val="24"/>
        </w:rPr>
        <w:t xml:space="preserve">details of HE specific policies, procedures, regulations and information can be found at the </w:t>
      </w:r>
      <w:hyperlink r:id="rId26" w:history="1">
        <w:r w:rsidRPr="00737657">
          <w:rPr>
            <w:rStyle w:val="Hyperlink"/>
            <w:rFonts w:ascii="Source Sans Pro" w:hAnsi="Source Sans Pro"/>
            <w:sz w:val="24"/>
            <w:szCs w:val="24"/>
          </w:rPr>
          <w:t>Higher Education Information</w:t>
        </w:r>
      </w:hyperlink>
      <w:r>
        <w:rPr>
          <w:rFonts w:ascii="Source Sans Pro" w:hAnsi="Source Sans Pro"/>
          <w:sz w:val="24"/>
          <w:szCs w:val="24"/>
        </w:rPr>
        <w:t xml:space="preserve"> page on the NCD website. </w:t>
      </w:r>
      <w:r w:rsidR="00E87E1A">
        <w:rPr>
          <w:rFonts w:ascii="Source Sans Pro" w:hAnsi="Source Sans Pro"/>
          <w:sz w:val="24"/>
          <w:szCs w:val="24"/>
        </w:rPr>
        <w:t xml:space="preserve">If you require these </w:t>
      </w:r>
      <w:r w:rsidR="00890FA4">
        <w:rPr>
          <w:rFonts w:ascii="Source Sans Pro" w:hAnsi="Source Sans Pro"/>
          <w:sz w:val="24"/>
          <w:szCs w:val="24"/>
        </w:rPr>
        <w:t xml:space="preserve">Terms and Conditions to be provided in an alternative </w:t>
      </w:r>
      <w:proofErr w:type="gramStart"/>
      <w:r w:rsidR="00890FA4">
        <w:rPr>
          <w:rFonts w:ascii="Source Sans Pro" w:hAnsi="Source Sans Pro"/>
          <w:sz w:val="24"/>
          <w:szCs w:val="24"/>
        </w:rPr>
        <w:t>format</w:t>
      </w:r>
      <w:proofErr w:type="gramEnd"/>
      <w:r w:rsidR="00890FA4">
        <w:rPr>
          <w:rFonts w:ascii="Source Sans Pro" w:hAnsi="Source Sans Pro"/>
          <w:sz w:val="24"/>
          <w:szCs w:val="24"/>
        </w:rPr>
        <w:t xml:space="preserve"> please contact </w:t>
      </w:r>
      <w:hyperlink r:id="rId27" w:history="1">
        <w:r w:rsidR="00890FA4" w:rsidRPr="00323F97">
          <w:rPr>
            <w:rStyle w:val="Hyperlink"/>
            <w:rFonts w:ascii="Source Sans Pro" w:hAnsi="Source Sans Pro"/>
            <w:sz w:val="24"/>
            <w:szCs w:val="24"/>
          </w:rPr>
          <w:t>foi@newdur.ac.uk</w:t>
        </w:r>
      </w:hyperlink>
      <w:r w:rsidR="00890FA4">
        <w:rPr>
          <w:rFonts w:ascii="Source Sans Pro" w:hAnsi="Source Sans Pro"/>
          <w:sz w:val="24"/>
          <w:szCs w:val="24"/>
        </w:rPr>
        <w:t xml:space="preserve"> </w:t>
      </w:r>
    </w:p>
    <w:sectPr w:rsidR="00737657" w:rsidRPr="00737657">
      <w:headerReference w:type="default" r:id="rId28"/>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8AED1" w14:textId="77777777" w:rsidR="001B131C" w:rsidRDefault="001B131C" w:rsidP="0024614D">
      <w:pPr>
        <w:spacing w:after="0" w:line="240" w:lineRule="auto"/>
      </w:pPr>
      <w:r>
        <w:separator/>
      </w:r>
    </w:p>
  </w:endnote>
  <w:endnote w:type="continuationSeparator" w:id="0">
    <w:p w14:paraId="24B17A5B" w14:textId="77777777" w:rsidR="001B131C" w:rsidRDefault="001B131C" w:rsidP="0024614D">
      <w:pPr>
        <w:spacing w:after="0" w:line="240" w:lineRule="auto"/>
      </w:pPr>
      <w:r>
        <w:continuationSeparator/>
      </w:r>
    </w:p>
  </w:endnote>
  <w:endnote w:type="continuationNotice" w:id="1">
    <w:p w14:paraId="3D43EA71" w14:textId="77777777" w:rsidR="001B131C" w:rsidRDefault="001B13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0887696"/>
      <w:docPartObj>
        <w:docPartGallery w:val="Page Numbers (Bottom of Page)"/>
        <w:docPartUnique/>
      </w:docPartObj>
    </w:sdtPr>
    <w:sdtEndPr>
      <w:rPr>
        <w:noProof/>
      </w:rPr>
    </w:sdtEndPr>
    <w:sdtContent>
      <w:p w14:paraId="7FE0B411" w14:textId="57F71E41" w:rsidR="000F0384" w:rsidRDefault="000F0384">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74026702" w14:textId="63138BA2" w:rsidR="00E04471" w:rsidRDefault="00E044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1F6303" w14:textId="77777777" w:rsidR="001B131C" w:rsidRDefault="001B131C" w:rsidP="0024614D">
      <w:pPr>
        <w:spacing w:after="0" w:line="240" w:lineRule="auto"/>
      </w:pPr>
      <w:r>
        <w:separator/>
      </w:r>
    </w:p>
  </w:footnote>
  <w:footnote w:type="continuationSeparator" w:id="0">
    <w:p w14:paraId="38566FA4" w14:textId="77777777" w:rsidR="001B131C" w:rsidRDefault="001B131C" w:rsidP="0024614D">
      <w:pPr>
        <w:spacing w:after="0" w:line="240" w:lineRule="auto"/>
      </w:pPr>
      <w:r>
        <w:continuationSeparator/>
      </w:r>
    </w:p>
  </w:footnote>
  <w:footnote w:type="continuationNotice" w:id="1">
    <w:p w14:paraId="6334F4B9" w14:textId="77777777" w:rsidR="001B131C" w:rsidRDefault="001B131C">
      <w:pPr>
        <w:spacing w:after="0" w:line="240" w:lineRule="auto"/>
      </w:pPr>
    </w:p>
  </w:footnote>
  <w:footnote w:id="2">
    <w:p w14:paraId="131F2220" w14:textId="0447BB88" w:rsidR="00E50BEA" w:rsidRDefault="00E50BEA" w:rsidP="00E50BEA">
      <w:pPr>
        <w:pStyle w:val="FootnoteText"/>
      </w:pPr>
      <w:r>
        <w:rPr>
          <w:rStyle w:val="FootnoteReference"/>
        </w:rPr>
        <w:footnoteRef/>
      </w:r>
      <w:r>
        <w:t xml:space="preserve"> The Consumer Contracts (Information, Cancellation and Additional Charges) Regulations 2013</w:t>
      </w:r>
      <w:r w:rsidR="006F1ABE">
        <w:t>, s.30(2)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25069" w14:textId="77777777" w:rsidR="006C178D" w:rsidRDefault="006C17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14F17"/>
    <w:multiLevelType w:val="hybridMultilevel"/>
    <w:tmpl w:val="D494E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F2565B"/>
    <w:multiLevelType w:val="hybridMultilevel"/>
    <w:tmpl w:val="4E16FA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61B57EB"/>
    <w:multiLevelType w:val="hybridMultilevel"/>
    <w:tmpl w:val="2A7C3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BE43E4"/>
    <w:multiLevelType w:val="hybridMultilevel"/>
    <w:tmpl w:val="4E16FA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24271A"/>
    <w:multiLevelType w:val="hybridMultilevel"/>
    <w:tmpl w:val="9EF6D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7F031F"/>
    <w:multiLevelType w:val="hybridMultilevel"/>
    <w:tmpl w:val="7772E812"/>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F01584"/>
    <w:multiLevelType w:val="hybridMultilevel"/>
    <w:tmpl w:val="9258C0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78F6843"/>
    <w:multiLevelType w:val="hybridMultilevel"/>
    <w:tmpl w:val="1264D4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4B58A8"/>
    <w:multiLevelType w:val="hybridMultilevel"/>
    <w:tmpl w:val="DEF4E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0467911">
    <w:abstractNumId w:val="6"/>
  </w:num>
  <w:num w:numId="2" w16cid:durableId="1307784327">
    <w:abstractNumId w:val="2"/>
  </w:num>
  <w:num w:numId="3" w16cid:durableId="607929856">
    <w:abstractNumId w:val="7"/>
  </w:num>
  <w:num w:numId="4" w16cid:durableId="632904140">
    <w:abstractNumId w:val="3"/>
  </w:num>
  <w:num w:numId="5" w16cid:durableId="357199997">
    <w:abstractNumId w:val="5"/>
  </w:num>
  <w:num w:numId="6" w16cid:durableId="903680849">
    <w:abstractNumId w:val="0"/>
  </w:num>
  <w:num w:numId="7" w16cid:durableId="835611492">
    <w:abstractNumId w:val="1"/>
  </w:num>
  <w:num w:numId="8" w16cid:durableId="1814522087">
    <w:abstractNumId w:val="8"/>
  </w:num>
  <w:num w:numId="9" w16cid:durableId="9000922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686"/>
    <w:rsid w:val="00007B9A"/>
    <w:rsid w:val="00010D12"/>
    <w:rsid w:val="00022EF4"/>
    <w:rsid w:val="00025902"/>
    <w:rsid w:val="000374C7"/>
    <w:rsid w:val="00074E56"/>
    <w:rsid w:val="00090EF2"/>
    <w:rsid w:val="000976FF"/>
    <w:rsid w:val="000A568C"/>
    <w:rsid w:val="000D04D0"/>
    <w:rsid w:val="000D5DE9"/>
    <w:rsid w:val="000E3723"/>
    <w:rsid w:val="000E7C40"/>
    <w:rsid w:val="000F0384"/>
    <w:rsid w:val="000F3BF9"/>
    <w:rsid w:val="001011CA"/>
    <w:rsid w:val="00104BEF"/>
    <w:rsid w:val="00140542"/>
    <w:rsid w:val="00142D71"/>
    <w:rsid w:val="00146247"/>
    <w:rsid w:val="00153E23"/>
    <w:rsid w:val="00167EF7"/>
    <w:rsid w:val="00173F4B"/>
    <w:rsid w:val="00192B91"/>
    <w:rsid w:val="001A3149"/>
    <w:rsid w:val="001B131C"/>
    <w:rsid w:val="001B15F7"/>
    <w:rsid w:val="001B3DA9"/>
    <w:rsid w:val="001C0214"/>
    <w:rsid w:val="001D0D26"/>
    <w:rsid w:val="001E6ED9"/>
    <w:rsid w:val="002010C1"/>
    <w:rsid w:val="002042F0"/>
    <w:rsid w:val="00217ACC"/>
    <w:rsid w:val="002337AB"/>
    <w:rsid w:val="002417F0"/>
    <w:rsid w:val="0024614D"/>
    <w:rsid w:val="00264D01"/>
    <w:rsid w:val="00274982"/>
    <w:rsid w:val="00292586"/>
    <w:rsid w:val="002A1141"/>
    <w:rsid w:val="002B0CB5"/>
    <w:rsid w:val="002B5489"/>
    <w:rsid w:val="002C081E"/>
    <w:rsid w:val="002E0686"/>
    <w:rsid w:val="00323995"/>
    <w:rsid w:val="00327546"/>
    <w:rsid w:val="00342AEC"/>
    <w:rsid w:val="00394A1B"/>
    <w:rsid w:val="003F4F60"/>
    <w:rsid w:val="004447CC"/>
    <w:rsid w:val="004540D7"/>
    <w:rsid w:val="0047218D"/>
    <w:rsid w:val="004B15CB"/>
    <w:rsid w:val="004C0D9D"/>
    <w:rsid w:val="004D4BEE"/>
    <w:rsid w:val="004D6756"/>
    <w:rsid w:val="004D71A1"/>
    <w:rsid w:val="00540D3B"/>
    <w:rsid w:val="00541842"/>
    <w:rsid w:val="005A6C06"/>
    <w:rsid w:val="005D70B6"/>
    <w:rsid w:val="005E79BE"/>
    <w:rsid w:val="00602D28"/>
    <w:rsid w:val="00620BD0"/>
    <w:rsid w:val="00622FA4"/>
    <w:rsid w:val="00625EF3"/>
    <w:rsid w:val="0063298D"/>
    <w:rsid w:val="00647635"/>
    <w:rsid w:val="00660118"/>
    <w:rsid w:val="00664B2B"/>
    <w:rsid w:val="00670AE6"/>
    <w:rsid w:val="00681824"/>
    <w:rsid w:val="0068749F"/>
    <w:rsid w:val="00691AE1"/>
    <w:rsid w:val="006A7B44"/>
    <w:rsid w:val="006B512F"/>
    <w:rsid w:val="006C178D"/>
    <w:rsid w:val="006F1ABE"/>
    <w:rsid w:val="00700686"/>
    <w:rsid w:val="007012F8"/>
    <w:rsid w:val="00705DCB"/>
    <w:rsid w:val="00737657"/>
    <w:rsid w:val="0074315D"/>
    <w:rsid w:val="0074734E"/>
    <w:rsid w:val="0076764A"/>
    <w:rsid w:val="00775191"/>
    <w:rsid w:val="00794E4E"/>
    <w:rsid w:val="007A2892"/>
    <w:rsid w:val="007B19F6"/>
    <w:rsid w:val="007F1204"/>
    <w:rsid w:val="007F3146"/>
    <w:rsid w:val="0080079E"/>
    <w:rsid w:val="00805B73"/>
    <w:rsid w:val="00807757"/>
    <w:rsid w:val="00840B38"/>
    <w:rsid w:val="008453E2"/>
    <w:rsid w:val="00845C96"/>
    <w:rsid w:val="00856C8B"/>
    <w:rsid w:val="00857440"/>
    <w:rsid w:val="00870AB2"/>
    <w:rsid w:val="00873AC8"/>
    <w:rsid w:val="00875D62"/>
    <w:rsid w:val="00890FA4"/>
    <w:rsid w:val="00892AE7"/>
    <w:rsid w:val="00892F44"/>
    <w:rsid w:val="00897235"/>
    <w:rsid w:val="008A52AE"/>
    <w:rsid w:val="008B1357"/>
    <w:rsid w:val="008E3582"/>
    <w:rsid w:val="008F7A0B"/>
    <w:rsid w:val="00901C5B"/>
    <w:rsid w:val="009043E0"/>
    <w:rsid w:val="00922AA0"/>
    <w:rsid w:val="00932E94"/>
    <w:rsid w:val="00940A6C"/>
    <w:rsid w:val="00943E59"/>
    <w:rsid w:val="009661E2"/>
    <w:rsid w:val="0096628C"/>
    <w:rsid w:val="00985714"/>
    <w:rsid w:val="00995D69"/>
    <w:rsid w:val="009C62A0"/>
    <w:rsid w:val="009E3659"/>
    <w:rsid w:val="009E6C7A"/>
    <w:rsid w:val="009F050A"/>
    <w:rsid w:val="00A063CF"/>
    <w:rsid w:val="00A25B1C"/>
    <w:rsid w:val="00A40FFF"/>
    <w:rsid w:val="00A55716"/>
    <w:rsid w:val="00A65324"/>
    <w:rsid w:val="00A6576E"/>
    <w:rsid w:val="00A972FB"/>
    <w:rsid w:val="00A9796D"/>
    <w:rsid w:val="00AA3177"/>
    <w:rsid w:val="00AC52EB"/>
    <w:rsid w:val="00AC6747"/>
    <w:rsid w:val="00AD7E5B"/>
    <w:rsid w:val="00AF0354"/>
    <w:rsid w:val="00AF3B51"/>
    <w:rsid w:val="00B23990"/>
    <w:rsid w:val="00B57E05"/>
    <w:rsid w:val="00B87B1E"/>
    <w:rsid w:val="00B96B6F"/>
    <w:rsid w:val="00BA0A40"/>
    <w:rsid w:val="00BA1299"/>
    <w:rsid w:val="00BB0619"/>
    <w:rsid w:val="00BB4CFB"/>
    <w:rsid w:val="00BC68A0"/>
    <w:rsid w:val="00BC7FEB"/>
    <w:rsid w:val="00BD3EB3"/>
    <w:rsid w:val="00BD6DE4"/>
    <w:rsid w:val="00BD7DAE"/>
    <w:rsid w:val="00BE18F5"/>
    <w:rsid w:val="00C0266B"/>
    <w:rsid w:val="00C1146C"/>
    <w:rsid w:val="00C21E0D"/>
    <w:rsid w:val="00C21F6B"/>
    <w:rsid w:val="00C2548C"/>
    <w:rsid w:val="00C259F7"/>
    <w:rsid w:val="00C30ED4"/>
    <w:rsid w:val="00C447B4"/>
    <w:rsid w:val="00C72C5A"/>
    <w:rsid w:val="00C8138E"/>
    <w:rsid w:val="00C85024"/>
    <w:rsid w:val="00C910E1"/>
    <w:rsid w:val="00C92866"/>
    <w:rsid w:val="00C974BA"/>
    <w:rsid w:val="00CC291A"/>
    <w:rsid w:val="00CC5B8B"/>
    <w:rsid w:val="00CE5F2A"/>
    <w:rsid w:val="00D00F98"/>
    <w:rsid w:val="00D34AF6"/>
    <w:rsid w:val="00D47011"/>
    <w:rsid w:val="00D74A20"/>
    <w:rsid w:val="00D85BB6"/>
    <w:rsid w:val="00D97F59"/>
    <w:rsid w:val="00DD1D34"/>
    <w:rsid w:val="00DD2825"/>
    <w:rsid w:val="00DE6978"/>
    <w:rsid w:val="00DF1CDF"/>
    <w:rsid w:val="00DF5622"/>
    <w:rsid w:val="00DF56E5"/>
    <w:rsid w:val="00E04471"/>
    <w:rsid w:val="00E064E6"/>
    <w:rsid w:val="00E447E9"/>
    <w:rsid w:val="00E50BEA"/>
    <w:rsid w:val="00E6538D"/>
    <w:rsid w:val="00E76FC6"/>
    <w:rsid w:val="00E87E1A"/>
    <w:rsid w:val="00E927E5"/>
    <w:rsid w:val="00EA5FE0"/>
    <w:rsid w:val="00EA674B"/>
    <w:rsid w:val="00EB618E"/>
    <w:rsid w:val="00F01854"/>
    <w:rsid w:val="00F03E18"/>
    <w:rsid w:val="00F04998"/>
    <w:rsid w:val="00F14A82"/>
    <w:rsid w:val="00F469DD"/>
    <w:rsid w:val="00F47E7C"/>
    <w:rsid w:val="00F644CE"/>
    <w:rsid w:val="00F76184"/>
    <w:rsid w:val="00F94CC9"/>
    <w:rsid w:val="00FA6CF6"/>
    <w:rsid w:val="00FD2614"/>
    <w:rsid w:val="00FF12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3D326"/>
  <w15:chartTrackingRefBased/>
  <w15:docId w15:val="{4A991068-EC17-4975-9002-849ADD8D7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0686"/>
    <w:pPr>
      <w:ind w:left="720"/>
      <w:contextualSpacing/>
    </w:pPr>
  </w:style>
  <w:style w:type="paragraph" w:styleId="FootnoteText">
    <w:name w:val="footnote text"/>
    <w:basedOn w:val="Normal"/>
    <w:link w:val="FootnoteTextChar"/>
    <w:uiPriority w:val="99"/>
    <w:semiHidden/>
    <w:unhideWhenUsed/>
    <w:rsid w:val="0024614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614D"/>
    <w:rPr>
      <w:sz w:val="20"/>
      <w:szCs w:val="20"/>
    </w:rPr>
  </w:style>
  <w:style w:type="character" w:styleId="FootnoteReference">
    <w:name w:val="footnote reference"/>
    <w:basedOn w:val="DefaultParagraphFont"/>
    <w:uiPriority w:val="99"/>
    <w:semiHidden/>
    <w:unhideWhenUsed/>
    <w:rsid w:val="0024614D"/>
    <w:rPr>
      <w:vertAlign w:val="superscript"/>
    </w:rPr>
  </w:style>
  <w:style w:type="character" w:styleId="Hyperlink">
    <w:name w:val="Hyperlink"/>
    <w:basedOn w:val="DefaultParagraphFont"/>
    <w:uiPriority w:val="99"/>
    <w:unhideWhenUsed/>
    <w:rsid w:val="00BC68A0"/>
    <w:rPr>
      <w:color w:val="0563C1" w:themeColor="hyperlink"/>
      <w:u w:val="single"/>
    </w:rPr>
  </w:style>
  <w:style w:type="character" w:styleId="UnresolvedMention">
    <w:name w:val="Unresolved Mention"/>
    <w:basedOn w:val="DefaultParagraphFont"/>
    <w:uiPriority w:val="99"/>
    <w:semiHidden/>
    <w:unhideWhenUsed/>
    <w:rsid w:val="00BC68A0"/>
    <w:rPr>
      <w:color w:val="605E5C"/>
      <w:shd w:val="clear" w:color="auto" w:fill="E1DFDD"/>
    </w:rPr>
  </w:style>
  <w:style w:type="paragraph" w:styleId="Header">
    <w:name w:val="header"/>
    <w:basedOn w:val="Normal"/>
    <w:link w:val="HeaderChar"/>
    <w:uiPriority w:val="99"/>
    <w:unhideWhenUsed/>
    <w:rsid w:val="00E044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471"/>
  </w:style>
  <w:style w:type="paragraph" w:styleId="Footer">
    <w:name w:val="footer"/>
    <w:basedOn w:val="Normal"/>
    <w:link w:val="FooterChar"/>
    <w:uiPriority w:val="99"/>
    <w:unhideWhenUsed/>
    <w:rsid w:val="00E044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471"/>
  </w:style>
  <w:style w:type="character" w:styleId="FollowedHyperlink">
    <w:name w:val="FollowedHyperlink"/>
    <w:basedOn w:val="DefaultParagraphFont"/>
    <w:uiPriority w:val="99"/>
    <w:semiHidden/>
    <w:unhideWhenUsed/>
    <w:rsid w:val="00BC7FEB"/>
    <w:rPr>
      <w:color w:val="954F72" w:themeColor="followedHyperlink"/>
      <w:u w:val="single"/>
    </w:rPr>
  </w:style>
  <w:style w:type="character" w:styleId="CommentReference">
    <w:name w:val="annotation reference"/>
    <w:basedOn w:val="DefaultParagraphFont"/>
    <w:uiPriority w:val="99"/>
    <w:semiHidden/>
    <w:unhideWhenUsed/>
    <w:rsid w:val="00943E59"/>
    <w:rPr>
      <w:sz w:val="16"/>
      <w:szCs w:val="16"/>
    </w:rPr>
  </w:style>
  <w:style w:type="paragraph" w:styleId="CommentText">
    <w:name w:val="annotation text"/>
    <w:basedOn w:val="Normal"/>
    <w:link w:val="CommentTextChar"/>
    <w:uiPriority w:val="99"/>
    <w:semiHidden/>
    <w:unhideWhenUsed/>
    <w:rsid w:val="00943E59"/>
    <w:pPr>
      <w:spacing w:line="240" w:lineRule="auto"/>
    </w:pPr>
    <w:rPr>
      <w:sz w:val="20"/>
      <w:szCs w:val="20"/>
    </w:rPr>
  </w:style>
  <w:style w:type="character" w:customStyle="1" w:styleId="CommentTextChar">
    <w:name w:val="Comment Text Char"/>
    <w:basedOn w:val="DefaultParagraphFont"/>
    <w:link w:val="CommentText"/>
    <w:uiPriority w:val="99"/>
    <w:semiHidden/>
    <w:rsid w:val="00943E59"/>
    <w:rPr>
      <w:sz w:val="20"/>
      <w:szCs w:val="20"/>
    </w:rPr>
  </w:style>
  <w:style w:type="paragraph" w:styleId="CommentSubject">
    <w:name w:val="annotation subject"/>
    <w:basedOn w:val="CommentText"/>
    <w:next w:val="CommentText"/>
    <w:link w:val="CommentSubjectChar"/>
    <w:uiPriority w:val="99"/>
    <w:semiHidden/>
    <w:unhideWhenUsed/>
    <w:rsid w:val="00943E59"/>
    <w:rPr>
      <w:b/>
      <w:bCs/>
    </w:rPr>
  </w:style>
  <w:style w:type="character" w:customStyle="1" w:styleId="CommentSubjectChar">
    <w:name w:val="Comment Subject Char"/>
    <w:basedOn w:val="CommentTextChar"/>
    <w:link w:val="CommentSubject"/>
    <w:uiPriority w:val="99"/>
    <w:semiHidden/>
    <w:rsid w:val="00943E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higher-education/240-student-engagement-in-learning-policy/file" TargetMode="External"/><Relationship Id="rId18" Type="http://schemas.openxmlformats.org/officeDocument/2006/relationships/hyperlink" Target="https://www.newcollegedurham.ac.uk/policies/128-refund-policy/file" TargetMode="External"/><Relationship Id="rId26" Type="http://schemas.openxmlformats.org/officeDocument/2006/relationships/hyperlink" Target="https://www.newcollegedurham.ac.uk/university-centre/higher-education-information" TargetMode="External"/><Relationship Id="rId3" Type="http://schemas.openxmlformats.org/officeDocument/2006/relationships/customXml" Target="../customXml/item3.xml"/><Relationship Id="rId21" Type="http://schemas.openxmlformats.org/officeDocument/2006/relationships/hyperlink" Target="https://www.newcollegedurham.ac.uk/academic-services/188-higher-education-fees-sanctions-policy/file" TargetMode="External"/><Relationship Id="rId7" Type="http://schemas.openxmlformats.org/officeDocument/2006/relationships/settings" Target="settings.xml"/><Relationship Id="rId12" Type="http://schemas.openxmlformats.org/officeDocument/2006/relationships/hyperlink" Target="https://www.newcollegedurham.ac.uk/higher-education/149-student-protection-plan-2021-22/file" TargetMode="External"/><Relationship Id="rId17" Type="http://schemas.openxmlformats.org/officeDocument/2006/relationships/hyperlink" Target="https://www.newcollegedurham.ac.uk/policies/127-tuition-fees-policy/file" TargetMode="External"/><Relationship Id="rId25" Type="http://schemas.openxmlformats.org/officeDocument/2006/relationships/hyperlink" Target="https://forms.office.com/pages/responsepage.aspx?id=IPhPp2AajEW3Zr-wbIEcvjTvrOK8-9pCt5ZygYntbY1UQ1kySVFRVERLMkFMNjkzSDBHNFBGWkRTMi4u" TargetMode="External"/><Relationship Id="rId2" Type="http://schemas.openxmlformats.org/officeDocument/2006/relationships/customXml" Target="../customXml/item2.xml"/><Relationship Id="rId16" Type="http://schemas.openxmlformats.org/officeDocument/2006/relationships/hyperlink" Target="https://www.newcollegedurham.ac.uk/university-centre/higher-education-information" TargetMode="External"/><Relationship Id="rId20" Type="http://schemas.openxmlformats.org/officeDocument/2006/relationships/hyperlink" Target="https://www.gov.uk/student-finance-if-you-suspend-or-leav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ww.newcollegedurham.ac.uk/policies/237-complaints-procedure/file" TargetMode="External"/><Relationship Id="rId5" Type="http://schemas.openxmlformats.org/officeDocument/2006/relationships/numbering" Target="numbering.xml"/><Relationship Id="rId15" Type="http://schemas.openxmlformats.org/officeDocument/2006/relationships/hyperlink" Target="https://www.newcollegedurham.ac.uk/information/241-international-student-engagement-and-attendance-procedure/file" TargetMode="External"/><Relationship Id="rId23" Type="http://schemas.openxmlformats.org/officeDocument/2006/relationships/hyperlink" Target="https://www.newcollegedurham.ac.uk/policies/57-complaints-policy/file"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intra.newdur.ac.uk/docs/quality/qmp/he/HEQMP%205-3.pdf"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wcollegedurham.ac.uk/academic-services/50-withdrawals-policy-for-students-he/file" TargetMode="External"/><Relationship Id="rId22" Type="http://schemas.openxmlformats.org/officeDocument/2006/relationships/hyperlink" Target="https://www.newcollegedurham.ac.uk/privacy" TargetMode="External"/><Relationship Id="rId27" Type="http://schemas.openxmlformats.org/officeDocument/2006/relationships/hyperlink" Target="mailto:foi@newdur.ac.u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F628D07D56C8F47AAAC52262FECD10E" ma:contentTypeVersion="7" ma:contentTypeDescription="Create a new document." ma:contentTypeScope="" ma:versionID="e6b794f79f8a5efa04adcff8564adb17">
  <xsd:schema xmlns:xsd="http://www.w3.org/2001/XMLSchema" xmlns:xs="http://www.w3.org/2001/XMLSchema" xmlns:p="http://schemas.microsoft.com/office/2006/metadata/properties" xmlns:ns1="http://schemas.microsoft.com/sharepoint/v3" xmlns:ns2="818f0555-48e6-4fda-8180-c8304b047543" targetNamespace="http://schemas.microsoft.com/office/2006/metadata/properties" ma:root="true" ma:fieldsID="9fdfa4212bacdf69f4ee69e6995fd55a" ns1:_="" ns2:_="">
    <xsd:import namespace="http://schemas.microsoft.com/sharepoint/v3"/>
    <xsd:import namespace="818f0555-48e6-4fda-8180-c8304b047543"/>
    <xsd:element name="properties">
      <xsd:complexType>
        <xsd:sequence>
          <xsd:element name="documentManagement">
            <xsd:complexType>
              <xsd:all>
                <xsd:element ref="ns2:MediaServiceObjectDetectorVersions" minOccurs="0"/>
                <xsd:element ref="ns1:_ip_UnifiedCompliancePolicyProperties" minOccurs="0"/>
                <xsd:element ref="ns1:_ip_UnifiedCompliancePolicyUIAction" minOccurs="0"/>
                <xsd:element ref="ns2:MediaServiceDateTaken"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9" nillable="true" ma:displayName="Unified Compliance Policy Properties" ma:hidden="true" ma:internalName="_ip_UnifiedCompliancePolicyProperties">
      <xsd:simpleType>
        <xsd:restriction base="dms:Note"/>
      </xsd:simpleType>
    </xsd:element>
    <xsd:element name="_ip_UnifiedCompliancePolicyUIAction" ma:index="1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8f0555-48e6-4fda-8180-c8304b047543" elementFormDefault="qualified">
    <xsd:import namespace="http://schemas.microsoft.com/office/2006/documentManagement/types"/>
    <xsd:import namespace="http://schemas.microsoft.com/office/infopath/2007/PartnerControls"/>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Location" ma:index="1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7039E5-F3DC-4E4E-9C06-50C0C2DD8295}">
  <ds:schemaRefs>
    <ds:schemaRef ds:uri="http://schemas.microsoft.com/sharepoint/v3/contenttype/forms"/>
  </ds:schemaRefs>
</ds:datastoreItem>
</file>

<file path=customXml/itemProps2.xml><?xml version="1.0" encoding="utf-8"?>
<ds:datastoreItem xmlns:ds="http://schemas.openxmlformats.org/officeDocument/2006/customXml" ds:itemID="{ADC33771-295F-4641-8338-B2BA61F921F4}">
  <ds:schemaRefs>
    <ds:schemaRef ds:uri="http://schemas.openxmlformats.org/officeDocument/2006/bibliography"/>
  </ds:schemaRefs>
</ds:datastoreItem>
</file>

<file path=customXml/itemProps3.xml><?xml version="1.0" encoding="utf-8"?>
<ds:datastoreItem xmlns:ds="http://schemas.openxmlformats.org/officeDocument/2006/customXml" ds:itemID="{E711B480-8CF6-48A3-A145-59FAD6F8374F}">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26DF54A5-B1BA-4A14-8F8B-734E3D7D61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18f0555-48e6-4fda-8180-c8304b0475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1374</Words>
  <Characters>7833</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Athey</dc:creator>
  <cp:keywords/>
  <dc:description/>
  <cp:lastModifiedBy>Layla Elliott</cp:lastModifiedBy>
  <cp:revision>2</cp:revision>
  <cp:lastPrinted>2022-01-18T12:54:00Z</cp:lastPrinted>
  <dcterms:created xsi:type="dcterms:W3CDTF">2026-05-19T11:45:00Z</dcterms:created>
  <dcterms:modified xsi:type="dcterms:W3CDTF">2026-05-19T11:45:00Z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0x0101004F628D07D56C8F47AAAC52262FECD10E</vt:lpwstr>
  </property>
</Properties>
</file>